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4D31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EXCELENTÍSSIMO SENHOR PRESIDENTE DA CÂMARA DE SUMARÉ</w:t>
      </w:r>
    </w:p>
    <w:p w:rsidR="00804D3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 xml:space="preserve">, a ser encaminhada ao Excelentíssimo </w:t>
      </w:r>
      <w:r>
        <w:rPr>
          <w:rFonts w:ascii="Arial" w:eastAsia="Arial" w:hAnsi="Arial" w:cs="Arial"/>
          <w:sz w:val="24"/>
          <w:szCs w:val="24"/>
        </w:rPr>
        <w:t>Sr.</w:t>
      </w:r>
      <w:r>
        <w:rPr>
          <w:rFonts w:ascii="Arial" w:eastAsia="Arial" w:hAnsi="Arial" w:cs="Arial"/>
          <w:sz w:val="24"/>
          <w:szCs w:val="24"/>
        </w:rPr>
        <w:t xml:space="preserve"> Prefeito Municipal, a fim de que, em colaboração com o departamento competente, sejam adotadas as medidas urgentes em resposta à seguinte demanda popular:</w:t>
      </w:r>
    </w:p>
    <w:p w:rsidR="00804D31">
      <w:pPr>
        <w:shd w:val="clear" w:color="auto" w:fill="FFFFFF"/>
        <w:spacing w:before="200" w:after="200" w:line="428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URGENTE DE SINALIZAÇÃO VIÁRIA E REFAÇÃO DE FAIXA</w:t>
      </w:r>
      <w:r>
        <w:rPr>
          <w:rFonts w:ascii="Arial" w:eastAsia="Arial" w:hAnsi="Arial" w:cs="Arial"/>
          <w:b/>
          <w:sz w:val="24"/>
          <w:szCs w:val="24"/>
        </w:rPr>
        <w:t>S DE TRÂNSITO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r>
        <w:rPr>
          <w:rFonts w:ascii="Arial" w:eastAsia="Arial" w:hAnsi="Arial" w:cs="Arial"/>
          <w:sz w:val="24"/>
          <w:szCs w:val="24"/>
        </w:rPr>
        <w:t xml:space="preserve">Bairro Jardim </w:t>
      </w:r>
      <w:r>
        <w:rPr>
          <w:rFonts w:ascii="Arial" w:eastAsia="Arial" w:hAnsi="Arial" w:cs="Arial"/>
          <w:sz w:val="24"/>
          <w:szCs w:val="24"/>
        </w:rPr>
        <w:t>Volobueff</w:t>
      </w:r>
      <w:r>
        <w:rPr>
          <w:rFonts w:ascii="Arial" w:eastAsia="Arial" w:hAnsi="Arial" w:cs="Arial"/>
          <w:sz w:val="24"/>
          <w:szCs w:val="24"/>
        </w:rPr>
        <w:t xml:space="preserve"> (Nova Veneza), Sumaré/</w:t>
      </w:r>
      <w:r>
        <w:rPr>
          <w:rFonts w:ascii="Arial" w:eastAsia="Arial" w:hAnsi="Arial" w:cs="Arial"/>
          <w:sz w:val="24"/>
          <w:szCs w:val="24"/>
        </w:rPr>
        <w:t>SP</w:t>
      </w:r>
    </w:p>
    <w:p w:rsidR="00804D31">
      <w:pPr>
        <w:pStyle w:val="Heading3"/>
        <w:shd w:val="clear" w:color="auto" w:fill="FFFFFF"/>
        <w:spacing w:before="280" w:after="200" w:line="360" w:lineRule="auto"/>
        <w:jc w:val="center"/>
        <w:rPr>
          <w:rFonts w:ascii="Arial" w:eastAsia="Arial" w:hAnsi="Arial" w:cs="Arial"/>
          <w:sz w:val="24"/>
          <w:szCs w:val="24"/>
        </w:rPr>
      </w:pPr>
      <w:bookmarkStart w:id="0" w:name="_heading=h.iz39g7sccykv" w:colFirst="0" w:colLast="0"/>
      <w:bookmarkEnd w:id="0"/>
      <w:r>
        <w:rPr>
          <w:rFonts w:ascii="Arial" w:eastAsia="Arial" w:hAnsi="Arial" w:cs="Arial"/>
          <w:sz w:val="24"/>
          <w:szCs w:val="24"/>
        </w:rPr>
        <w:t>JUSTIFICATIVA</w:t>
      </w:r>
    </w:p>
    <w:p w:rsidR="00804D31">
      <w:pPr>
        <w:rPr>
          <w:rFonts w:ascii="Arial" w:eastAsia="Arial" w:hAnsi="Arial" w:cs="Arial"/>
          <w:sz w:val="24"/>
          <w:szCs w:val="24"/>
        </w:rPr>
      </w:pPr>
    </w:p>
    <w:p w:rsidR="00804D31">
      <w:pPr>
        <w:shd w:val="clear" w:color="auto" w:fill="FFFFFF"/>
        <w:spacing w:before="200" w:after="200" w:line="428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Moradores do Jardim </w:t>
      </w:r>
      <w:bookmarkStart w:id="1" w:name="_GoBack"/>
      <w:bookmarkEnd w:id="1"/>
      <w:r w:rsidR="00DB6D21">
        <w:rPr>
          <w:rFonts w:ascii="Arial" w:eastAsia="Arial" w:hAnsi="Arial" w:cs="Arial"/>
          <w:sz w:val="24"/>
          <w:szCs w:val="24"/>
        </w:rPr>
        <w:t>Volobueff</w:t>
      </w:r>
      <w:r w:rsidR="00DB6D21">
        <w:rPr>
          <w:rFonts w:ascii="Arial" w:eastAsia="Arial" w:hAnsi="Arial" w:cs="Arial"/>
          <w:sz w:val="24"/>
          <w:szCs w:val="24"/>
        </w:rPr>
        <w:t xml:space="preserve"> reportaram a este vereador o preocupante estado de degradação da sinalização viária no bairro. A pintura desbotada das faixas de pede</w:t>
      </w:r>
      <w:r w:rsidR="00DB6D21">
        <w:rPr>
          <w:rFonts w:ascii="Arial" w:eastAsia="Arial" w:hAnsi="Arial" w:cs="Arial"/>
          <w:sz w:val="24"/>
          <w:szCs w:val="24"/>
        </w:rPr>
        <w:t>stres e de delimitação de pistas, somada à ausência ou ilegibilidade de placas de regulamentação, gera grave insegurança no trânsito local. Esta situação expõe pedestres – especialmente crianças, idosos e pessoas com mobilidade reduzida – a riscos de atrop</w:t>
      </w:r>
      <w:r w:rsidR="00DB6D21">
        <w:rPr>
          <w:rFonts w:ascii="Arial" w:eastAsia="Arial" w:hAnsi="Arial" w:cs="Arial"/>
          <w:sz w:val="24"/>
          <w:szCs w:val="24"/>
        </w:rPr>
        <w:t>elamento, além de provocar conflitos entre veículos pela indefinição de prioridades. A falta de manutenção sistemática viola as normas do Código de Trânsito Brasileiro e compromete a política municipal de segurança viária, demandando intervenção imediata p</w:t>
      </w:r>
      <w:r w:rsidR="00DB6D21">
        <w:rPr>
          <w:rFonts w:ascii="Arial" w:eastAsia="Arial" w:hAnsi="Arial" w:cs="Arial"/>
          <w:sz w:val="24"/>
          <w:szCs w:val="24"/>
        </w:rPr>
        <w:t>ara restabelecer condições mínimas de circulação segura.</w:t>
      </w:r>
    </w:p>
    <w:p w:rsidR="00804D31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de sessões, 19 de agosto de 2025.</w:t>
      </w:r>
    </w:p>
    <w:p w:rsidR="00804D31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996522" cy="1296000"/>
            <wp:effectExtent l="0" t="0" r="0" b="0"/>
            <wp:docPr id="3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853689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6522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4D3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eading=h.8okp0kds4f4x" w:colFirst="0" w:colLast="0"/>
  <w:bookmarkEnd w:id="2"/>
  <w:p w:rsidR="00804D31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Conector de seta reta 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9546507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590120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804D31">
    <w:r>
      <w:t xml:space="preserve">TRAVESSA 1º CENTENÁRIO, 32, CENTRO, SUMARÉ - SP CEP 13170-031 | TELEFONE (19) 3883-8833 | </w:t>
    </w:r>
    <w:r>
      <w:t>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4D3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4D31">
    <w:r>
      <w:rPr>
        <w:noProof/>
      </w:rPr>
      <w:drawing>
        <wp:inline distT="0" distB="0" distL="0" distR="0">
          <wp:extent cx="1526058" cy="534121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72941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Grupo 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04D31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Grupo 3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04D31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5" name="Forma livre 5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6" name="Forma livre 6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Forma livre 7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006649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9339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D31"/>
    <w:rsid w:val="002A6416"/>
    <w:rsid w:val="00804D31"/>
    <w:rsid w:val="00DB6D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0">
    <w:name w:val="Table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A6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A64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vZEz9vnr74iUHEuU9J5u7iPm2w==">CgMxLjAyDmguaXozOWc3c2NjeWt2Mg5oLjhva3Awa2RzNGY0eDgAciExTU1YRDFCTnBKY1F2amlSVkFFbFdoNDdSOW9UQW9HN1E=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Usuário do Windows</cp:lastModifiedBy>
  <cp:revision>2</cp:revision>
  <dcterms:created xsi:type="dcterms:W3CDTF">2025-02-17T15:45:00Z</dcterms:created>
  <dcterms:modified xsi:type="dcterms:W3CDTF">2025-08-18T14:55:00Z</dcterms:modified>
</cp:coreProperties>
</file>