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282BB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A9609D">
        <w:rPr>
          <w:rFonts w:ascii="Bookman Old Style" w:hAnsi="Bookman Old Style" w:cs="Arial"/>
          <w:sz w:val="24"/>
          <w:szCs w:val="24"/>
        </w:rPr>
        <w:t>Vitório Zagui</w:t>
      </w:r>
      <w:r w:rsidR="004E1032">
        <w:rPr>
          <w:rFonts w:ascii="Bookman Old Style" w:hAnsi="Bookman Old Style" w:cs="Arial"/>
          <w:sz w:val="24"/>
          <w:szCs w:val="24"/>
        </w:rPr>
        <w:t xml:space="preserve">, Vila </w:t>
      </w:r>
      <w:r w:rsidR="004E1032">
        <w:rPr>
          <w:rFonts w:ascii="Bookman Old Style" w:hAnsi="Bookman Old Style" w:cs="Arial"/>
          <w:sz w:val="24"/>
          <w:szCs w:val="24"/>
        </w:rPr>
        <w:t>Menuzzo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79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1110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850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3EEE"/>
    <w:rsid w:val="00794432"/>
    <w:rsid w:val="007958F3"/>
    <w:rsid w:val="007A1050"/>
    <w:rsid w:val="007E478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9609D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473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2025-05-13T15:02:00Z</dcterms:created>
  <dcterms:modified xsi:type="dcterms:W3CDTF">2025-08-18T12:50:00Z</dcterms:modified>
</cp:coreProperties>
</file>