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780E36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4E1032">
        <w:rPr>
          <w:rFonts w:ascii="Bookman Old Style" w:hAnsi="Bookman Old Style" w:cs="Arial"/>
          <w:sz w:val="24"/>
          <w:szCs w:val="24"/>
        </w:rPr>
        <w:t>Marco Liasch, altura do nº 210, Vila Menuzzo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08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2025-05-13T15:02:00Z</dcterms:created>
  <dcterms:modified xsi:type="dcterms:W3CDTF">2025-08-18T12:05:00Z</dcterms:modified>
</cp:coreProperties>
</file>