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E9B6AA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E0723F">
        <w:rPr>
          <w:sz w:val="28"/>
          <w:szCs w:val="28"/>
        </w:rPr>
        <w:t>cata treco</w:t>
      </w:r>
      <w:r w:rsidR="00153AF4">
        <w:rPr>
          <w:sz w:val="28"/>
          <w:szCs w:val="28"/>
        </w:rPr>
        <w:t xml:space="preserve"> </w:t>
      </w:r>
      <w:r w:rsidR="000F33BA">
        <w:rPr>
          <w:sz w:val="28"/>
          <w:szCs w:val="28"/>
        </w:rPr>
        <w:t>em frente ao Condomínio Bela Vista.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134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065A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2025-08-15T12:29:00Z</cp:lastPrinted>
  <dcterms:created xsi:type="dcterms:W3CDTF">2025-08-15T12:30:00Z</dcterms:created>
  <dcterms:modified xsi:type="dcterms:W3CDTF">2025-08-15T12:30:00Z</dcterms:modified>
</cp:coreProperties>
</file>