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9C30D2" w:rsidP="009C30D2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9C30D2" w:rsidP="009C30D2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9C30D2" w:rsidP="009C30D2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9C30D2" w:rsidP="009C30D2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C30D2">
        <w:rPr>
          <w:rFonts w:ascii="Arial" w:eastAsia="Arial" w:hAnsi="Arial" w:cs="Arial"/>
          <w:b/>
          <w:sz w:val="24"/>
          <w:szCs w:val="24"/>
        </w:rPr>
        <w:t xml:space="preserve">EXMO. </w:t>
      </w:r>
      <w:r w:rsidRPr="009C30D2">
        <w:rPr>
          <w:rFonts w:ascii="Arial" w:eastAsia="Arial" w:hAnsi="Arial" w:cs="Arial"/>
          <w:b/>
          <w:sz w:val="24"/>
          <w:szCs w:val="24"/>
        </w:rPr>
        <w:t>SR.</w:t>
      </w:r>
      <w:r w:rsidRPr="009C30D2">
        <w:rPr>
          <w:rFonts w:ascii="Arial" w:eastAsia="Arial" w:hAnsi="Arial" w:cs="Arial"/>
          <w:b/>
          <w:sz w:val="24"/>
          <w:szCs w:val="24"/>
        </w:rPr>
        <w:t xml:space="preserve"> PRESIDENTE DA CÂMARA MUNICIPAL DE SUMARÉ</w:t>
      </w:r>
    </w:p>
    <w:p w:rsidR="00812449" w:rsidRPr="009C30D2" w:rsidP="009C30D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9C30D2" w:rsidP="009C30D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C30D2" w:rsidP="009C30D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Pelo presente e na forma regimental, requeiro que seja concedida a 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"</w:t>
      </w:r>
      <w:bookmarkStart w:id="0" w:name="_GoBack"/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MEDALHA DE MÉRITO JURÍDICO"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à Doutora 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Karlyne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Zanella da Rocha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bookmarkEnd w:id="0"/>
    <w:p w:rsidR="009C30D2" w:rsidRPr="009C30D2" w:rsidP="009C30D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30D2" w:rsidRPr="009C30D2" w:rsidP="009C30D2">
      <w:pPr>
        <w:spacing w:before="100" w:beforeAutospacing="1" w:after="100" w:afterAutospacing="1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0D2">
        <w:rPr>
          <w:rFonts w:ascii="Arial" w:eastAsia="Times New Roman" w:hAnsi="Arial" w:cs="Arial"/>
          <w:sz w:val="24"/>
          <w:szCs w:val="24"/>
          <w:lang w:eastAsia="pt-BR"/>
        </w:rPr>
        <w:t>Karlyne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Zanella da Rocha, nascida em 08 de dezembro de 1988, filha de 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Valmor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Zanella da Rocha (in memoriam) e Maria Madalena da Rocha. É casada com o também advogado Dr. 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Luis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Eduardo e mãe de Isadora, de 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anos.</w:t>
      </w:r>
    </w:p>
    <w:p w:rsidR="009C30D2" w:rsidRPr="009C30D2" w:rsidP="009C30D2">
      <w:pPr>
        <w:spacing w:before="100" w:beforeAutospacing="1" w:after="100" w:afterAutospacing="1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Bacharel em Ciências Sociais pela PUC-Campinas e advogada, 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Karlyne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é proprietária da 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Advocacia Zanella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, localizada no Jardim Maria 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Antonia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. Especialista em 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Direito do Trabalho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Direito Empresarial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, também possui destacada atuação na área da Saúde.</w:t>
      </w:r>
    </w:p>
    <w:p w:rsidR="009C30D2" w:rsidRPr="009C30D2" w:rsidP="009C30D2">
      <w:pPr>
        <w:spacing w:before="100" w:beforeAutospacing="1" w:after="100" w:afterAutospacing="1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No âmbito institucional, foi 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 da Comissão da Jovem Advocacia da OAB Sumaré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no triênio 2019/2021 e 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Conselheira do Conselho Estadual da Jovem Advocacia da OAB/SP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no triênio 2022/2024. Além disso, é coautora do livro </w:t>
      </w:r>
      <w:r w:rsidRPr="009C30D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Direito na Prática para Jovens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, publicado pela Editora 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Leader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C30D2" w:rsidRPr="009C30D2" w:rsidP="009C30D2">
      <w:pPr>
        <w:spacing w:before="100" w:beforeAutospacing="1" w:after="100" w:afterAutospacing="1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0D2">
        <w:rPr>
          <w:rFonts w:ascii="Arial" w:eastAsia="Times New Roman" w:hAnsi="Arial" w:cs="Arial"/>
          <w:sz w:val="24"/>
          <w:szCs w:val="24"/>
          <w:lang w:eastAsia="pt-BR"/>
        </w:rPr>
        <w:t>Sua trajetória é marcada pelo comprometimento com a justiça, pela valorização da advocacia e pela dedicação ao fortalecimento da classe e da comunidade local. Tais qualidades a tornam merecedora do reconhecimento desta Casa de Leis.</w:t>
      </w:r>
    </w:p>
    <w:p w:rsidR="009C30D2" w:rsidRPr="009C30D2" w:rsidP="009C30D2">
      <w:pPr>
        <w:spacing w:before="100" w:beforeAutospacing="1" w:after="100" w:afterAutospacing="1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exposto, é de todo mérito e justo que seja concedida à Doutora 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Karlyne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Zanella da Rocha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Pr="009C30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"MEDALHA DE MÉRITO JURÍDICO"</w:t>
      </w:r>
      <w:r w:rsidRPr="009C30D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447F" w:rsidRPr="009C30D2" w:rsidP="009C30D2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C30D2">
        <w:rPr>
          <w:rFonts w:ascii="Arial" w:hAnsi="Arial" w:cs="Arial"/>
          <w:sz w:val="24"/>
          <w:szCs w:val="24"/>
        </w:rPr>
        <w:t xml:space="preserve"> </w:t>
      </w:r>
      <w:r w:rsidRPr="009C30D2">
        <w:rPr>
          <w:rFonts w:ascii="Arial" w:hAnsi="Arial" w:cs="Arial"/>
          <w:sz w:val="24"/>
          <w:szCs w:val="24"/>
        </w:rPr>
        <w:t>Sala das Sessões, 12 de agosto de 2025.</w:t>
      </w:r>
    </w:p>
    <w:p w:rsidR="00812449" w:rsidRPr="009C30D2" w:rsidP="009C30D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9C30D2" w:rsidP="009C30D2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C30D2">
        <w:rPr>
          <w:rFonts w:ascii="Arial" w:hAnsi="Arial" w:cs="Arial"/>
          <w:noProof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812449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21066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4985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12449">
    <w:r>
      <w:t xml:space="preserve">TRAVESSA 1º CENTENÁRIO, 32, CENTRO, SUMARÉ - SP CEP 13170-031 | TELEFONE (19) 3883-8833 | </w:t>
    </w:r>
    <w: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49"/>
    <w:rsid w:val="00015FEA"/>
    <w:rsid w:val="002E447F"/>
    <w:rsid w:val="005645F9"/>
    <w:rsid w:val="00572257"/>
    <w:rsid w:val="0062319A"/>
    <w:rsid w:val="00662648"/>
    <w:rsid w:val="006E0304"/>
    <w:rsid w:val="00812449"/>
    <w:rsid w:val="009C30D2"/>
    <w:rsid w:val="009F790B"/>
    <w:rsid w:val="00E82FEA"/>
    <w:rsid w:val="00F66C63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  <w:style w:type="character" w:styleId="Emphasis">
    <w:name w:val="Emphasis"/>
    <w:basedOn w:val="DefaultParagraphFont"/>
    <w:uiPriority w:val="20"/>
    <w:qFormat/>
    <w:rsid w:val="009C3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dcterms:created xsi:type="dcterms:W3CDTF">2025-08-11T15:31:00Z</dcterms:created>
  <dcterms:modified xsi:type="dcterms:W3CDTF">2025-08-11T15:31:00Z</dcterms:modified>
</cp:coreProperties>
</file>