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hd w:val="clear" w:color="auto" w:fill="FFFFFF"/>
        <w:spacing w:before="200" w:after="200" w:line="428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PAVIMENTAÇÃO E LIGAÇÃO VIÁRIA ENTRE RUAS</w:t>
      </w:r>
      <w:r w:rsidRPr="00000000">
        <w:rPr>
          <w:rFonts w:ascii="Arial" w:eastAsia="Arial" w:hAnsi="Arial" w:cs="Arial"/>
          <w:sz w:val="24"/>
          <w:szCs w:val="24"/>
          <w:rtl w:val="0"/>
        </w:rPr>
        <w:br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Ligação da Rua Joaquim Teixeira à Rua Nicodemos Romualdo - Bairro Parque Florely, Sumaré/SP</w:t>
      </w:r>
    </w:p>
    <w:p w:rsidR="00000000" w:rsidRPr="00000000" w:rsidP="00000000" w14:paraId="00000004">
      <w:pPr>
        <w:pStyle w:val="Heading3"/>
        <w:shd w:val="clear" w:color="auto" w:fill="FFFFFF"/>
        <w:spacing w:before="280"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iz39g7sccykv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JUSTIFICATIVA</w:t>
      </w:r>
    </w:p>
    <w:p w:rsidR="00000000" w:rsidRPr="00000000" w:rsidP="00000000" w14:paraId="00000005">
      <w:pPr>
        <w:shd w:val="clear" w:color="auto" w:fill="FFFFFF"/>
        <w:spacing w:before="200" w:after="200" w:line="428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do Parque Florely demandam a pavimentação e conexão física entre a Rua Joaquim Teixeira e Rua Nicodemos Romualdo. A ausência de revestimento adequado nesta via gera sérios transtornos à comunidade:</w:t>
      </w:r>
    </w:p>
    <w:p w:rsidR="00000000" w:rsidRPr="00000000" w:rsidP="00000000" w14:paraId="00000006">
      <w:pPr>
        <w:numPr>
          <w:ilvl w:val="0"/>
          <w:numId w:val="1"/>
        </w:numPr>
        <w:shd w:val="clear" w:color="auto" w:fill="FFFFFF"/>
        <w:spacing w:before="200" w:after="0" w:afterAutospacing="0" w:line="428" w:lineRule="auto"/>
        <w:ind w:left="720" w:hanging="360"/>
        <w:jc w:val="both"/>
        <w:rPr>
          <w:rFonts w:ascii="Arial" w:eastAsia="Arial" w:hAnsi="Arial" w:cs="Arial"/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Comprometimento da mobilidade urbana:</w:t>
        <w:br/>
        <w:t>A superfície irregular e não pavimentada dificulta o tráfego de veículos e pedestres, especialmente durante períodos chuvosos, quando a via se transforma em lamaçal intransitável. Esta condição força desvios perigosos e prolonga deslocamentos essenciais.</w:t>
      </w:r>
    </w:p>
    <w:p w:rsidR="00000000" w:rsidRPr="00000000" w:rsidP="00000000" w14:paraId="00000007">
      <w:pPr>
        <w:numPr>
          <w:ilvl w:val="0"/>
          <w:numId w:val="1"/>
        </w:numPr>
        <w:shd w:val="clear" w:color="auto" w:fill="FFFFFF"/>
        <w:spacing w:before="0" w:beforeAutospacing="0" w:after="0" w:afterAutospacing="0" w:line="428" w:lineRule="auto"/>
        <w:ind w:left="720" w:hanging="360"/>
        <w:jc w:val="both"/>
        <w:rPr>
          <w:rFonts w:ascii="Arial" w:eastAsia="Arial" w:hAnsi="Arial" w:cs="Arial"/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Riscos à segurança pública:</w:t>
        <w:br/>
        <w:t>Buracos e desníveis acentuados na pista representam perigo constante de acidentes, principalmente para motociclistas, ciclistas e idosos que utilizam o trajeto diariamente. A falta de iluminação adequada agrava a vulnerabilidade no período noturno.</w:t>
      </w:r>
    </w:p>
    <w:p w:rsidR="00000000" w:rsidRPr="00000000" w:rsidP="00000000" w14:paraId="00000008">
      <w:pPr>
        <w:numPr>
          <w:ilvl w:val="0"/>
          <w:numId w:val="1"/>
        </w:numPr>
        <w:shd w:val="clear" w:color="auto" w:fill="FFFFFF"/>
        <w:spacing w:before="0" w:beforeAutospacing="0" w:after="0" w:afterAutospacing="0" w:line="428" w:lineRule="auto"/>
        <w:ind w:left="720" w:hanging="360"/>
        <w:jc w:val="both"/>
        <w:rPr>
          <w:rFonts w:ascii="Arial" w:eastAsia="Arial" w:hAnsi="Arial" w:cs="Arial"/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Impactos ambientais e sanitários:</w:t>
        <w:br/>
        <w:t>Em dias secos, a poeira levantada por veículos causa desconforto respiratório à população do entorno e contamina residências próximas. A situação viola padrões básicos de salubridade urbana.</w:t>
      </w:r>
    </w:p>
    <w:p w:rsidR="00000000" w:rsidRPr="00000000" w:rsidP="00000000" w14:paraId="00000009">
      <w:pPr>
        <w:numPr>
          <w:ilvl w:val="0"/>
          <w:numId w:val="1"/>
        </w:numPr>
        <w:shd w:val="clear" w:color="auto" w:fill="FFFFFF"/>
        <w:spacing w:before="0" w:beforeAutospacing="0" w:after="200" w:line="428" w:lineRule="auto"/>
        <w:ind w:left="720" w:hanging="360"/>
        <w:jc w:val="both"/>
        <w:rPr>
          <w:rFonts w:ascii="Arial" w:eastAsia="Arial" w:hAnsi="Arial" w:cs="Arial"/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Desvalorização do patrimônio:</w:t>
        <w:br/>
        <w:t>Imóveis às margens da via sofrem depreciação imobiliária devido às condições precárias de acesso, desestimulando investimentos na região.</w:t>
      </w:r>
    </w:p>
    <w:p w:rsidR="00000000" w:rsidRPr="00000000" w:rsidP="00000000" w14:paraId="0000000A">
      <w:pPr>
        <w:shd w:val="clear" w:color="auto" w:fill="FFFFFF"/>
        <w:spacing w:before="200" w:after="200" w:line="428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pavimentação asfáltica desta ligação viária é fundamental para integrar a malha urbana do bairro, garantindo acessibilidade, segurança e dignidade aos cidadãos sumareenses.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12 de agosto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96522" cy="1296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6558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Robot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8okp0kds4f4x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860875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78414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5419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43992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95310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02AC40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