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609CD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9C41F0">
        <w:rPr>
          <w:rFonts w:ascii="Arial" w:hAnsi="Arial" w:cs="Arial"/>
          <w:sz w:val="24"/>
          <w:szCs w:val="24"/>
        </w:rPr>
        <w:t>Trinta e Um de Março</w:t>
      </w:r>
      <w:r w:rsidR="0053197D">
        <w:rPr>
          <w:rFonts w:ascii="Arial" w:hAnsi="Arial" w:cs="Arial"/>
          <w:sz w:val="24"/>
          <w:szCs w:val="24"/>
        </w:rPr>
        <w:t>, Vila Yolanda.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81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C41F0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DA681A"/>
    <w:rsid w:val="00E44DB4"/>
    <w:rsid w:val="00E66954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2021-05-03T19:09:00Z</dcterms:created>
  <dcterms:modified xsi:type="dcterms:W3CDTF">2021-05-03T19:09:00Z</dcterms:modified>
</cp:coreProperties>
</file>