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586129C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cata </w:t>
      </w:r>
      <w:r w:rsidR="0053526C">
        <w:rPr>
          <w:sz w:val="28"/>
          <w:szCs w:val="28"/>
        </w:rPr>
        <w:t xml:space="preserve">galho em toda a extensão da Rua Geraldo </w:t>
      </w:r>
      <w:r w:rsidR="0053526C">
        <w:rPr>
          <w:sz w:val="28"/>
          <w:szCs w:val="28"/>
        </w:rPr>
        <w:t>Verza</w:t>
      </w:r>
      <w:r w:rsidR="0053526C">
        <w:rPr>
          <w:sz w:val="28"/>
          <w:szCs w:val="28"/>
        </w:rPr>
        <w:t xml:space="preserve"> – Jardim Dall ´Orto.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2835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2025-08-11T13:01:00Z</cp:lastPrinted>
  <dcterms:created xsi:type="dcterms:W3CDTF">2025-08-11T13:57:00Z</dcterms:created>
  <dcterms:modified xsi:type="dcterms:W3CDTF">2025-08-11T13:57:00Z</dcterms:modified>
</cp:coreProperties>
</file>