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3E77BA" w14:paraId="3A55E334" w14:textId="7D71969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F6202">
        <w:rPr>
          <w:rFonts w:ascii="Times New Roman" w:hAnsi="Times New Roman" w:cs="Times New Roman"/>
          <w:b/>
          <w:sz w:val="24"/>
          <w:szCs w:val="24"/>
        </w:rPr>
        <w:t>Rua Meira Raimunda de Oliveira Silva – Pq. Jatobá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32D5673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3E77BA">
        <w:rPr>
          <w:rFonts w:ascii="Times New Roman" w:hAnsi="Times New Roman" w:cs="Times New Roman"/>
          <w:sz w:val="24"/>
          <w:szCs w:val="24"/>
        </w:rPr>
        <w:t xml:space="preserve">Rua </w:t>
      </w:r>
      <w:r w:rsidR="003F6202">
        <w:rPr>
          <w:rFonts w:ascii="Times New Roman" w:hAnsi="Times New Roman" w:cs="Times New Roman"/>
          <w:sz w:val="24"/>
          <w:szCs w:val="24"/>
        </w:rPr>
        <w:t>Meira Raimunda de Oliveira Silva, no bairro Pq. Jatobá.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1603149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749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048D352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5788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F457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4314B" w:rsidRPr="00CC397F" w:rsidP="00EB5473" w14:paraId="1049F8FA" w14:textId="383DF62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2025-07-17T15:22:00Z</cp:lastPrinted>
  <dcterms:created xsi:type="dcterms:W3CDTF">2025-07-21T11:28:00Z</dcterms:created>
  <dcterms:modified xsi:type="dcterms:W3CDTF">2025-08-10T21:59:00Z</dcterms:modified>
</cp:coreProperties>
</file>