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Sr. Marcos Roberto Souza dos Santos.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