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388/2025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no valor de R$ 960.019,00 (novecentos e sessenta mil e dezenove reais),para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