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88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960.019,00 (novecentos e sessenta mil e dezenove reais),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agost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