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387/2025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crédito adicional suplementar no orçamento vigente no valor de R$ 100.000,00 (cem mil reais),para os fins que especifica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agosto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