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23716D" w:rsidP="000A502D" w14:paraId="11858BAA" w14:textId="3069137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23716D">
        <w:rPr>
          <w:rFonts w:ascii="Arial" w:eastAsia="Arial" w:hAnsi="Arial" w:cs="Arial"/>
          <w:b/>
          <w:sz w:val="24"/>
          <w:szCs w:val="24"/>
        </w:rPr>
        <w:t>REPARO DE LOMBADA EM LOGRADOURO PÚBLICO</w:t>
      </w:r>
    </w:p>
    <w:p w:rsidR="000A502D" w:rsidRPr="00D33EBA" w:rsidP="000A502D" w14:paraId="13770D03" w14:textId="44F9C86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513B0F">
        <w:rPr>
          <w:rFonts w:ascii="Arial" w:eastAsia="Arial" w:hAnsi="Arial" w:cs="Arial"/>
          <w:color w:val="1F1F1F"/>
          <w:sz w:val="24"/>
          <w:szCs w:val="24"/>
        </w:rPr>
        <w:t>Bauru</w:t>
      </w:r>
      <w:r w:rsidR="007332BD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 xml:space="preserve">- Parque </w:t>
      </w:r>
      <w:r w:rsidR="00513B0F">
        <w:rPr>
          <w:rFonts w:ascii="Arial" w:eastAsia="Arial" w:hAnsi="Arial" w:cs="Arial"/>
          <w:color w:val="1F1F1F"/>
          <w:sz w:val="24"/>
          <w:szCs w:val="24"/>
        </w:rPr>
        <w:t>Jardim Salerno</w:t>
      </w:r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7332BD" w:rsidRPr="007332BD" w:rsidP="007332BD" w14:paraId="0D2C87CC" w14:textId="4F57DACC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Dirigiram-se a este vereador moradores da</w:t>
      </w:r>
      <w:r w:rsidRPr="007332BD">
        <w:t xml:space="preserve"> 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Rua</w:t>
      </w:r>
      <w:r w:rsidRPr="00513B0F" w:rsidR="00513B0F">
        <w:rPr>
          <w:rFonts w:ascii="Arial" w:eastAsia="Arial" w:hAnsi="Arial" w:cs="Arial"/>
          <w:b/>
          <w:bCs/>
          <w:sz w:val="24"/>
          <w:szCs w:val="24"/>
        </w:rPr>
        <w:t xml:space="preserve"> Bauru - Parque Jardim Salerno 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(Nova Veneza), Sumaré/SP</w:t>
      </w:r>
      <w:r w:rsidRPr="007332BD">
        <w:rPr>
          <w:rFonts w:ascii="Arial" w:eastAsia="Arial" w:hAnsi="Arial" w:cs="Arial"/>
          <w:sz w:val="24"/>
          <w:szCs w:val="24"/>
        </w:rPr>
        <w:t>, os quais relataram 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urgente necessidade de implementação de uma lombada</w:t>
      </w:r>
      <w:r w:rsidRPr="007332BD">
        <w:rPr>
          <w:rFonts w:ascii="Arial" w:eastAsia="Arial" w:hAnsi="Arial" w:cs="Arial"/>
          <w:sz w:val="24"/>
          <w:szCs w:val="24"/>
        </w:rPr>
        <w:t> no endereço supracitado.</w:t>
      </w:r>
    </w:p>
    <w:p w:rsidR="007332BD" w:rsidRPr="007332BD" w:rsidP="007332BD" w14:paraId="006258FB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A localização em questão apresenta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grande circulação de veículos</w:t>
      </w:r>
      <w:r w:rsidRPr="007332BD">
        <w:rPr>
          <w:rFonts w:ascii="Arial" w:eastAsia="Arial" w:hAnsi="Arial" w:cs="Arial"/>
          <w:sz w:val="24"/>
          <w:szCs w:val="24"/>
        </w:rPr>
        <w:t>, especialmente em horários de pico, onde é comum observar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velocidades excessivas</w:t>
      </w:r>
      <w:r w:rsidRPr="007332BD">
        <w:rPr>
          <w:rFonts w:ascii="Arial" w:eastAsia="Arial" w:hAnsi="Arial" w:cs="Arial"/>
          <w:sz w:val="24"/>
          <w:szCs w:val="24"/>
        </w:rPr>
        <w:t>. A ausência de um dispositivo de acalmamento de tráfego configura um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cenário de risco constante</w:t>
      </w:r>
      <w:r w:rsidRPr="007332BD">
        <w:rPr>
          <w:rFonts w:ascii="Arial" w:eastAsia="Arial" w:hAnsi="Arial" w:cs="Arial"/>
          <w:sz w:val="24"/>
          <w:szCs w:val="24"/>
        </w:rPr>
        <w:t> para pedestres, moradores e demais usuários do logradouro.</w:t>
      </w:r>
    </w:p>
    <w:p w:rsidR="007332BD" w:rsidRPr="007332BD" w:rsidP="007332BD" w14:paraId="57FC4DAE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implementação de uma lombada</w:t>
      </w:r>
      <w:r w:rsidRPr="007332BD">
        <w:rPr>
          <w:rFonts w:ascii="Arial" w:eastAsia="Arial" w:hAnsi="Arial" w:cs="Arial"/>
          <w:sz w:val="24"/>
          <w:szCs w:val="24"/>
        </w:rPr>
        <w:t> é fundamental para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controlar a velocidade dos veículos</w:t>
      </w:r>
      <w:r w:rsidRPr="007332BD">
        <w:rPr>
          <w:rFonts w:ascii="Arial" w:eastAsia="Arial" w:hAnsi="Arial" w:cs="Arial"/>
          <w:sz w:val="24"/>
          <w:szCs w:val="24"/>
        </w:rPr>
        <w:t>,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aumentar a segurança viária</w:t>
      </w:r>
      <w:r w:rsidRPr="007332BD">
        <w:rPr>
          <w:rFonts w:ascii="Arial" w:eastAsia="Arial" w:hAnsi="Arial" w:cs="Arial"/>
          <w:sz w:val="24"/>
          <w:szCs w:val="24"/>
        </w:rPr>
        <w:t> e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proteger a comunidade local</w:t>
      </w:r>
      <w:r w:rsidRPr="007332BD">
        <w:rPr>
          <w:rFonts w:ascii="Arial" w:eastAsia="Arial" w:hAnsi="Arial" w:cs="Arial"/>
          <w:sz w:val="24"/>
          <w:szCs w:val="24"/>
        </w:rPr>
        <w:t>. A presença deste dispositivo promoverá uma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mobilidade urbana mais segura</w:t>
      </w:r>
      <w:r w:rsidRPr="007332BD">
        <w:rPr>
          <w:rFonts w:ascii="Arial" w:eastAsia="Arial" w:hAnsi="Arial" w:cs="Arial"/>
          <w:sz w:val="24"/>
          <w:szCs w:val="24"/>
        </w:rPr>
        <w:t>, prevenindo potenciais acidentes graves e contribuindo para a melhoria da qualidade de vida e do ambiente urbano.</w:t>
      </w:r>
    </w:p>
    <w:p w:rsidR="007332BD" w:rsidRPr="007332BD" w:rsidP="007332BD" w14:paraId="053CE468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Diante do exposto, a situação descrita demanda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intervenção imediata por parte da Administração Pública Municipal</w:t>
      </w:r>
      <w:r w:rsidRPr="007332BD">
        <w:rPr>
          <w:rFonts w:ascii="Arial" w:eastAsia="Arial" w:hAnsi="Arial" w:cs="Arial"/>
          <w:sz w:val="24"/>
          <w:szCs w:val="24"/>
        </w:rPr>
        <w:t> para mitigar os riscos à segurança pública.</w:t>
      </w:r>
    </w:p>
    <w:p w:rsidR="007332BD" w:rsidRPr="007332BD" w:rsidP="007332BD" w14:paraId="0C1323A1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Nesse sentido, é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fundamental que a Administração Pública Municipal atue de forma diligente na implementação da lombada</w:t>
      </w:r>
      <w:r w:rsidRPr="007332BD">
        <w:rPr>
          <w:rFonts w:ascii="Arial" w:eastAsia="Arial" w:hAnsi="Arial" w:cs="Arial"/>
          <w:sz w:val="24"/>
          <w:szCs w:val="24"/>
        </w:rPr>
        <w:t> no logradouro público em questão, promovendo maior segurança viária e mobilidade urbana e garantindo melhores condições para todos os cidadãos sumareenses.</w:t>
      </w:r>
    </w:p>
    <w:p w:rsidR="007332BD" w:rsidRPr="007332BD" w:rsidP="007332BD" w14:paraId="554A93A8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2D73CB9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B64BD4">
        <w:rPr>
          <w:rFonts w:ascii="Arial" w:hAnsi="Arial" w:cs="Arial"/>
          <w:sz w:val="24"/>
          <w:szCs w:val="24"/>
        </w:rPr>
        <w:t>05 de agosto</w:t>
      </w:r>
      <w:r w:rsidR="00745A74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186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65B9"/>
    <w:rsid w:val="00117095"/>
    <w:rsid w:val="00132F9B"/>
    <w:rsid w:val="0015657E"/>
    <w:rsid w:val="00156CF8"/>
    <w:rsid w:val="00167522"/>
    <w:rsid w:val="001F4567"/>
    <w:rsid w:val="0023716D"/>
    <w:rsid w:val="00273A22"/>
    <w:rsid w:val="002C634E"/>
    <w:rsid w:val="002F0645"/>
    <w:rsid w:val="00460A32"/>
    <w:rsid w:val="004B2CC9"/>
    <w:rsid w:val="00501C1B"/>
    <w:rsid w:val="0051286F"/>
    <w:rsid w:val="00513B0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926C2"/>
    <w:rsid w:val="006A76A0"/>
    <w:rsid w:val="006C41A4"/>
    <w:rsid w:val="006D1E9A"/>
    <w:rsid w:val="006D4D71"/>
    <w:rsid w:val="006E7E70"/>
    <w:rsid w:val="007221FF"/>
    <w:rsid w:val="007332BD"/>
    <w:rsid w:val="007344BC"/>
    <w:rsid w:val="00745A74"/>
    <w:rsid w:val="007B1C38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64BD4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B12BB"/>
    <w:rsid w:val="00CD6B58"/>
    <w:rsid w:val="00CE25A6"/>
    <w:rsid w:val="00CF401E"/>
    <w:rsid w:val="00D14011"/>
    <w:rsid w:val="00D212EF"/>
    <w:rsid w:val="00D30669"/>
    <w:rsid w:val="00D33EBA"/>
    <w:rsid w:val="00D80F07"/>
    <w:rsid w:val="00DA0CB1"/>
    <w:rsid w:val="00DB1FA3"/>
    <w:rsid w:val="00DC2458"/>
    <w:rsid w:val="00E23A88"/>
    <w:rsid w:val="00E7569B"/>
    <w:rsid w:val="00E84788"/>
    <w:rsid w:val="00EB5F59"/>
    <w:rsid w:val="00EC5D7C"/>
    <w:rsid w:val="00EE7E43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1638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2025-08-04T17:06:00Z</dcterms:created>
  <dcterms:modified xsi:type="dcterms:W3CDTF">2025-08-04T17:06:00Z</dcterms:modified>
</cp:coreProperties>
</file>