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BB092A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6803B2" w:rsidP="00BB092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BB092A" w14:paraId="6372DDFB" w14:textId="7394B2A2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Dispõe sobre a supressão d</w:t>
      </w:r>
      <w:r w:rsidRPr="0042106B">
        <w:rPr>
          <w:rFonts w:ascii="Bookman Old Style" w:hAnsi="Bookman Old Style" w:cs="Arial"/>
          <w:b/>
          <w:sz w:val="24"/>
          <w:szCs w:val="24"/>
        </w:rPr>
        <w:t>o inciso III do §1º do artigo 23 da Lei nº 1.703, de 5 de março de 1985</w:t>
      </w:r>
      <w:r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6803B2" w:rsidP="00BB092A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BB092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BB092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BB092A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P="00BB092A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P="00BB092A" w14:paraId="0E7A465B" w14:textId="23E40E9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193DF4" w:rsidR="00193DF4">
        <w:rPr>
          <w:rFonts w:ascii="Bookman Old Style" w:hAnsi="Bookman Old Style" w:cs="Arial"/>
          <w:sz w:val="24"/>
          <w:szCs w:val="24"/>
        </w:rPr>
        <w:t>Fica suprimido o inciso III do §1º do artigo 23 da Lei nº 1.703, de 5 de março de 1985</w:t>
      </w:r>
      <w:r w:rsidRPr="0042106B" w:rsidR="0042106B">
        <w:rPr>
          <w:rFonts w:ascii="Bookman Old Style" w:hAnsi="Bookman Old Style" w:cs="Arial"/>
          <w:sz w:val="24"/>
          <w:szCs w:val="24"/>
        </w:rPr>
        <w:t>.</w:t>
      </w:r>
    </w:p>
    <w:p w:rsidR="00536165" w:rsidRPr="006803B2" w:rsidP="00BB092A" w14:paraId="46064912" w14:textId="0537DB3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b/>
          <w:bCs/>
          <w:sz w:val="24"/>
          <w:szCs w:val="24"/>
        </w:rPr>
        <w:tab/>
      </w:r>
    </w:p>
    <w:p w:rsidR="00536165" w:rsidRPr="006803B2" w:rsidP="00BB092A" w14:paraId="7A2E0815" w14:textId="46DF58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 xml:space="preserve">Art. </w:t>
      </w:r>
      <w:r w:rsidR="0041493F">
        <w:rPr>
          <w:rFonts w:ascii="Bookman Old Style" w:hAnsi="Bookman Old Style" w:cs="Arial"/>
          <w:b/>
          <w:bCs/>
          <w:sz w:val="24"/>
          <w:szCs w:val="24"/>
        </w:rPr>
        <w:t>2</w:t>
      </w:r>
      <w:r w:rsidRPr="006803B2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6803B2" w:rsidR="00223042">
        <w:rPr>
          <w:rFonts w:ascii="Bookman Old Style" w:hAnsi="Bookman Old Style" w:cs="Arial"/>
          <w:sz w:val="24"/>
          <w:szCs w:val="24"/>
        </w:rPr>
        <w:t>Esta lei entra em vigor após a sua publicação.</w:t>
      </w:r>
      <w:r w:rsidRPr="006803B2">
        <w:rPr>
          <w:rFonts w:ascii="Bookman Old Style" w:hAnsi="Bookman Old Style" w:cs="Arial"/>
          <w:sz w:val="24"/>
          <w:szCs w:val="24"/>
        </w:rPr>
        <w:t xml:space="preserve"> </w:t>
      </w:r>
    </w:p>
    <w:p w:rsidR="00536165" w:rsidRPr="006803B2" w:rsidP="00BB092A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P="00BB092A" w14:paraId="59A50D47" w14:textId="56E3EE8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42106B">
        <w:rPr>
          <w:rFonts w:ascii="Bookman Old Style" w:hAnsi="Bookman Old Style"/>
          <w:sz w:val="24"/>
          <w:szCs w:val="24"/>
        </w:rPr>
        <w:t>04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42106B">
        <w:rPr>
          <w:rFonts w:ascii="Bookman Old Style" w:hAnsi="Bookman Old Style"/>
          <w:sz w:val="24"/>
          <w:szCs w:val="24"/>
        </w:rPr>
        <w:t>agosto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42106B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5824645" r:id="rId5"/>
        </w:object>
      </w:r>
    </w:p>
    <w:p w:rsidR="00536165" w:rsidRPr="006803B2" w:rsidP="00BB092A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6803B2" w:rsidP="00BB092A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6803B2" w:rsidP="00BB092A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42106B" w:rsidP="00BB092A" w14:paraId="48E91DA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2106B" w:rsidP="00BB092A" w14:paraId="19367C7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6803B2" w:rsidP="00BB092A" w14:paraId="0B9E8C0D" w14:textId="5A50CF45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BB092A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2106B" w:rsidRPr="0042106B" w:rsidP="0042106B" w14:paraId="6B83603F" w14:textId="51EACEC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>
        <w:rPr>
          <w:rFonts w:ascii="Bookman Old Style" w:hAnsi="Bookman Old Style" w:cs="Arial"/>
          <w:sz w:val="24"/>
          <w:szCs w:val="24"/>
        </w:rPr>
        <w:t>a</w:t>
      </w:r>
      <w:r w:rsidRPr="0042106B">
        <w:rPr>
          <w:rFonts w:ascii="Bookman Old Style" w:hAnsi="Bookman Old Style" w:cs="Arial"/>
          <w:sz w:val="24"/>
          <w:szCs w:val="24"/>
        </w:rPr>
        <w:t xml:space="preserve"> supressão do inciso III do §1º do artigo 23 da Lei nº 1.703/1985 se justifica pela inviabilidade prática e operacional da exigência de comunicação individualizada por escrito a todos os responsáveis. Essa medida, embora bem-intencionada, gera elevado custo administrativo, logística complexa e, muitas vezes, resulta ineficaz, especialmente nos casos em que os dados cadastrais estão desatualizados, os titulares são falecidos ou não há sucessores localizáveis.</w:t>
      </w:r>
    </w:p>
    <w:p w:rsidR="0042106B" w:rsidRPr="0042106B" w:rsidP="0042106B" w14:paraId="2A104FE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2106B" w:rsidRPr="0042106B" w:rsidP="0042106B" w14:paraId="4ED5B32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106B">
        <w:rPr>
          <w:rFonts w:ascii="Bookman Old Style" w:hAnsi="Bookman Old Style" w:cs="Arial"/>
          <w:sz w:val="24"/>
          <w:szCs w:val="24"/>
        </w:rPr>
        <w:t>Além disso, a ampla publicidade já garantida pelos incisos I e II do mesmo parágrafo — por meio do Diário Oficial do Município e de jornal de circulação local — atende ao princípio da publicidade e razoabilidade, assegurando o conhecimento público do edital.</w:t>
      </w:r>
    </w:p>
    <w:p w:rsidR="0042106B" w:rsidRPr="0042106B" w:rsidP="0042106B" w14:paraId="7747748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42106B" w14:paraId="5C6F7323" w14:textId="0B4F2FB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106B">
        <w:rPr>
          <w:rFonts w:ascii="Bookman Old Style" w:hAnsi="Bookman Old Style" w:cs="Arial"/>
          <w:sz w:val="24"/>
          <w:szCs w:val="24"/>
        </w:rPr>
        <w:t>A manutenção do inciso III, portanto, representa um ônus desproporcional à administração pública, podendo atrasar ou inviabilizar os procedimentos administrativos de liberação de áreas nos cemitérios municipais, em prejuízo à coletividade. Sua retirada visa otimizar a gestão dos cemitérios, sem comprometer os direitos dos concessionários, que continuam amparados por meios eficazes e de amplo alcance informativo</w:t>
      </w:r>
    </w:p>
    <w:p w:rsidR="006803B2" w:rsidRPr="006803B2" w:rsidP="00BB092A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BB092A" w14:paraId="093A055B" w14:textId="54F9A7F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42106B">
        <w:rPr>
          <w:rFonts w:ascii="Bookman Old Style" w:hAnsi="Bookman Old Style"/>
          <w:sz w:val="24"/>
          <w:szCs w:val="24"/>
        </w:rPr>
        <w:t>04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42106B">
        <w:rPr>
          <w:rFonts w:ascii="Bookman Old Style" w:hAnsi="Bookman Old Style"/>
          <w:sz w:val="24"/>
          <w:szCs w:val="24"/>
        </w:rPr>
        <w:t>agosto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6803B2" w:rsidRPr="006803B2" w:rsidP="00BB092A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15824646" r:id="rId6"/>
        </w:object>
      </w:r>
    </w:p>
    <w:p w:rsidR="006803B2" w:rsidRPr="006803B2" w:rsidP="00BB092A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6803B2" w:rsidP="00BB092A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6803B2" w:rsidP="0042106B" w14:paraId="34CE0A41" w14:textId="08ACA8B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93DF4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551C6"/>
    <w:rsid w:val="003A162D"/>
    <w:rsid w:val="003D3F70"/>
    <w:rsid w:val="003D41BA"/>
    <w:rsid w:val="003E67AA"/>
    <w:rsid w:val="0041493F"/>
    <w:rsid w:val="0042106B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07CFA"/>
    <w:rsid w:val="0062386A"/>
    <w:rsid w:val="00627FF8"/>
    <w:rsid w:val="0065644D"/>
    <w:rsid w:val="006620B9"/>
    <w:rsid w:val="00663BAE"/>
    <w:rsid w:val="00666486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64D54"/>
    <w:rsid w:val="0077011E"/>
    <w:rsid w:val="007B332A"/>
    <w:rsid w:val="00803D67"/>
    <w:rsid w:val="0080415B"/>
    <w:rsid w:val="00804517"/>
    <w:rsid w:val="008200A5"/>
    <w:rsid w:val="008A795B"/>
    <w:rsid w:val="008C52C9"/>
    <w:rsid w:val="008E7CA8"/>
    <w:rsid w:val="00931BFA"/>
    <w:rsid w:val="00936BE9"/>
    <w:rsid w:val="00957EC4"/>
    <w:rsid w:val="00960638"/>
    <w:rsid w:val="009758FF"/>
    <w:rsid w:val="0099089D"/>
    <w:rsid w:val="009A54E1"/>
    <w:rsid w:val="009F13A1"/>
    <w:rsid w:val="00A11E2C"/>
    <w:rsid w:val="00A16EB0"/>
    <w:rsid w:val="00A34832"/>
    <w:rsid w:val="00A776ED"/>
    <w:rsid w:val="00A82FD0"/>
    <w:rsid w:val="00A97B12"/>
    <w:rsid w:val="00AA659F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C4C65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cp:lastPrinted>2025-08-04T17:51:00Z</cp:lastPrinted>
  <dcterms:created xsi:type="dcterms:W3CDTF">2023-02-13T15:01:00Z</dcterms:created>
  <dcterms:modified xsi:type="dcterms:W3CDTF">2025-08-04T17:58:00Z</dcterms:modified>
</cp:coreProperties>
</file>