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357F" w:rsidRPr="008A59C7" w:rsidP="0089357F" w14:paraId="0B47E121" w14:textId="4FC0C6F1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permStart w:id="0" w:edGrp="everyone"/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8A59C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PROJETO DE LEI Nº ___/2025</w:t>
      </w:r>
    </w:p>
    <w:p w:rsidR="0089357F" w:rsidP="0089357F" w14:paraId="5F9462D6" w14:textId="77777777">
      <w:pPr>
        <w:spacing w:before="100" w:beforeAutospacing="1" w:after="100" w:afterAutospacing="1" w:line="240" w:lineRule="auto"/>
        <w:ind w:left="3540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8A59C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Institui o “Selo de Proteção à Mulher – Estabelecimento Comprometido com a Proteção da Mulher” no âmbito do Município de Sumaré, como instrumento de promoção da conscientização, acolhimento e combate à violência contra a mulher, em alusão à campanha Agosto Lilás, e dá outras providências.</w:t>
      </w:r>
    </w:p>
    <w:p w:rsidR="0089357F" w:rsidRPr="0031760A" w:rsidP="0089357F" w14:paraId="5AA0A041" w14:textId="77777777">
      <w:pPr>
        <w:pStyle w:val="NormalWeb"/>
        <w:shd w:val="clear" w:color="auto" w:fill="FFFFFF"/>
        <w:spacing w:before="60" w:beforeAutospacing="0" w:after="0" w:afterAutospacing="0"/>
        <w:ind w:left="2832" w:firstLine="708"/>
        <w:jc w:val="both"/>
        <w:rPr>
          <w:rFonts w:ascii="Arial" w:hAnsi="Arial" w:cs="Arial"/>
          <w:spacing w:val="2"/>
        </w:rPr>
      </w:pPr>
      <w:r w:rsidRPr="0031760A">
        <w:rPr>
          <w:rFonts w:ascii="Arial" w:hAnsi="Arial" w:cs="Arial"/>
          <w:b/>
          <w:spacing w:val="2"/>
        </w:rPr>
        <w:t xml:space="preserve">Autor: </w:t>
      </w:r>
      <w:r w:rsidRPr="0031760A">
        <w:rPr>
          <w:rFonts w:ascii="Arial" w:hAnsi="Arial" w:cs="Arial"/>
          <w:spacing w:val="2"/>
        </w:rPr>
        <w:t>Welington da Farmácia</w:t>
      </w:r>
    </w:p>
    <w:p w:rsidR="0089357F" w:rsidP="0089357F" w14:paraId="6D92B0F0" w14:textId="7777777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89357F" w:rsidRPr="00D4748C" w:rsidP="0089357F" w14:paraId="2F9AC7B2" w14:textId="77777777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D4748C">
        <w:rPr>
          <w:rFonts w:ascii="Arial" w:hAnsi="Arial" w:cs="Arial"/>
          <w:b/>
          <w:sz w:val="24"/>
          <w:szCs w:val="24"/>
        </w:rPr>
        <w:t>O PREFEITO DO MUNICÍPIO DE SUMARÉ;</w:t>
      </w:r>
    </w:p>
    <w:p w:rsidR="0089357F" w:rsidRPr="00D4748C" w:rsidP="0089357F" w14:paraId="5FEBCFB4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4748C">
        <w:rPr>
          <w:rFonts w:ascii="Arial" w:hAnsi="Arial" w:cs="Arial"/>
          <w:b/>
          <w:sz w:val="24"/>
          <w:szCs w:val="24"/>
        </w:rPr>
        <w:tab/>
      </w:r>
      <w:r w:rsidRPr="00D4748C">
        <w:rPr>
          <w:rFonts w:ascii="Arial" w:hAnsi="Arial" w:cs="Arial"/>
          <w:sz w:val="24"/>
          <w:szCs w:val="24"/>
        </w:rPr>
        <w:t>Faço saber que a Câmara Municipal aprovou e eu sanciono e promulgo a seguinte lei:</w:t>
      </w:r>
    </w:p>
    <w:p w:rsidR="0089357F" w:rsidRPr="008A59C7" w:rsidP="0089357F" w14:paraId="748C16A3" w14:textId="77777777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8A59C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Da Instituição</w:t>
      </w:r>
    </w:p>
    <w:p w:rsidR="0089357F" w:rsidP="0089357F" w14:paraId="3D4D5AC9" w14:textId="7777777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A59C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1º</w:t>
      </w:r>
      <w:r w:rsidRPr="008A59C7">
        <w:rPr>
          <w:rFonts w:ascii="Arial" w:eastAsia="Times New Roman" w:hAnsi="Arial" w:cs="Arial"/>
          <w:sz w:val="24"/>
          <w:szCs w:val="24"/>
          <w:lang w:eastAsia="pt-BR"/>
        </w:rPr>
        <w:t xml:space="preserve"> Fica instituído, no âmbito do Município de Sumaré, o </w:t>
      </w:r>
      <w:r w:rsidRPr="008A59C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“Selo de Proteção à Mulher – Estabelecimento Comprometido com a Proteção da Mulher”</w:t>
      </w:r>
      <w:r w:rsidRPr="008A59C7">
        <w:rPr>
          <w:rFonts w:ascii="Arial" w:eastAsia="Times New Roman" w:hAnsi="Arial" w:cs="Arial"/>
          <w:sz w:val="24"/>
          <w:szCs w:val="24"/>
          <w:lang w:eastAsia="pt-BR"/>
        </w:rPr>
        <w:t>, destinado a reconhecer e certificar estabelecimentos comerciais, de serviços e outros espaços privados que adotem práticas de acolhimento, conscientização e combate à violência contra a mulher.</w:t>
      </w:r>
    </w:p>
    <w:p w:rsidR="0089357F" w:rsidRPr="00B2793A" w:rsidP="0089357F" w14:paraId="5BA09654" w14:textId="7777777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2793A">
        <w:rPr>
          <w:rFonts w:ascii="Arial" w:eastAsia="Times New Roman" w:hAnsi="Arial" w:cs="Arial"/>
          <w:b/>
          <w:sz w:val="24"/>
          <w:szCs w:val="24"/>
          <w:lang w:eastAsia="pt-BR"/>
        </w:rPr>
        <w:t>Parágrafo único</w:t>
      </w:r>
      <w:r w:rsidRPr="00B2793A">
        <w:rPr>
          <w:rFonts w:ascii="Arial" w:eastAsia="Times New Roman" w:hAnsi="Arial" w:cs="Arial"/>
          <w:sz w:val="24"/>
          <w:szCs w:val="24"/>
          <w:lang w:eastAsia="pt-BR"/>
        </w:rPr>
        <w:t xml:space="preserve">. Fica atribuída à </w:t>
      </w:r>
      <w:r w:rsidRPr="00B2793A">
        <w:rPr>
          <w:rFonts w:ascii="Arial" w:eastAsia="Times New Roman" w:hAnsi="Arial" w:cs="Arial"/>
          <w:bCs/>
          <w:sz w:val="24"/>
          <w:szCs w:val="24"/>
          <w:lang w:eastAsia="pt-BR"/>
        </w:rPr>
        <w:t>Secretaria Municipal da Família e da Mulher</w:t>
      </w:r>
      <w:r w:rsidRPr="00B2793A">
        <w:rPr>
          <w:rFonts w:ascii="Arial" w:eastAsia="Times New Roman" w:hAnsi="Arial" w:cs="Arial"/>
          <w:sz w:val="24"/>
          <w:szCs w:val="24"/>
          <w:lang w:eastAsia="pt-BR"/>
        </w:rPr>
        <w:t xml:space="preserve"> a responsabilidade pela </w:t>
      </w:r>
      <w:r w:rsidRPr="00B2793A">
        <w:rPr>
          <w:rFonts w:ascii="Arial" w:eastAsia="Times New Roman" w:hAnsi="Arial" w:cs="Arial"/>
          <w:bCs/>
          <w:sz w:val="24"/>
          <w:szCs w:val="24"/>
          <w:lang w:eastAsia="pt-BR"/>
        </w:rPr>
        <w:t>elaboração, implementação, gestão e regulamentação do “Selo de Proteção à Mulher – Estabelecimento Comprometido com a Proteção da Mulher”</w:t>
      </w:r>
      <w:r w:rsidRPr="00B2793A">
        <w:rPr>
          <w:rFonts w:ascii="Arial" w:eastAsia="Times New Roman" w:hAnsi="Arial" w:cs="Arial"/>
          <w:sz w:val="24"/>
          <w:szCs w:val="24"/>
          <w:lang w:eastAsia="pt-BR"/>
        </w:rPr>
        <w:t>, no âmbito do Município de Sumaré.</w:t>
      </w:r>
    </w:p>
    <w:p w:rsidR="0089357F" w:rsidRPr="008A59C7" w:rsidP="0089357F" w14:paraId="3AB3EF08" w14:textId="77777777">
      <w:pPr>
        <w:spacing w:before="100" w:beforeAutospacing="1" w:after="100" w:afterAutospacing="1" w:line="276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8A59C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Dos Objetivos</w:t>
      </w:r>
    </w:p>
    <w:p w:rsidR="0089357F" w:rsidRPr="008A59C7" w:rsidP="0089357F" w14:paraId="23E5C992" w14:textId="7777777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A59C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2º</w:t>
      </w:r>
      <w:r w:rsidRPr="008A59C7">
        <w:rPr>
          <w:rFonts w:ascii="Arial" w:eastAsia="Times New Roman" w:hAnsi="Arial" w:cs="Arial"/>
          <w:sz w:val="24"/>
          <w:szCs w:val="24"/>
          <w:lang w:eastAsia="pt-BR"/>
        </w:rPr>
        <w:t xml:space="preserve"> O selo tem por objetivo:</w:t>
      </w:r>
    </w:p>
    <w:p w:rsidR="0089357F" w:rsidRPr="008A59C7" w:rsidP="0089357F" w14:paraId="41729A57" w14:textId="7777777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A59C7">
        <w:rPr>
          <w:rFonts w:ascii="Arial" w:eastAsia="Times New Roman" w:hAnsi="Arial" w:cs="Arial"/>
          <w:sz w:val="24"/>
          <w:szCs w:val="24"/>
          <w:lang w:eastAsia="pt-BR"/>
        </w:rPr>
        <w:t>I – Incentivar a participação ativa dos estabelecimentos na luta contra a violência doméstica e de gênero;</w:t>
      </w:r>
    </w:p>
    <w:p w:rsidR="0089357F" w:rsidRPr="008A59C7" w:rsidP="0089357F" w14:paraId="6497CD33" w14:textId="7777777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A59C7">
        <w:rPr>
          <w:rFonts w:ascii="Arial" w:eastAsia="Times New Roman" w:hAnsi="Arial" w:cs="Arial"/>
          <w:sz w:val="24"/>
          <w:szCs w:val="24"/>
          <w:lang w:eastAsia="pt-BR"/>
        </w:rPr>
        <w:t>II – Promover ambientes seguros e acolhedores para mulheres em situação de risco;</w:t>
      </w:r>
    </w:p>
    <w:p w:rsidR="0089357F" w:rsidRPr="008A59C7" w:rsidP="0089357F" w14:paraId="2EA81650" w14:textId="7777777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A59C7">
        <w:rPr>
          <w:rFonts w:ascii="Arial" w:eastAsia="Times New Roman" w:hAnsi="Arial" w:cs="Arial"/>
          <w:sz w:val="24"/>
          <w:szCs w:val="24"/>
          <w:lang w:eastAsia="pt-BR"/>
        </w:rPr>
        <w:t>III – Estimular ações de conscientização entre colaboradores e clientes sobre o enfrentamento à violência contra a mulher;</w:t>
      </w:r>
    </w:p>
    <w:p w:rsidR="0089357F" w:rsidRPr="008A59C7" w:rsidP="0089357F" w14:paraId="016CCD6A" w14:textId="7777777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A59C7">
        <w:rPr>
          <w:rFonts w:ascii="Arial" w:eastAsia="Times New Roman" w:hAnsi="Arial" w:cs="Arial"/>
          <w:sz w:val="24"/>
          <w:szCs w:val="24"/>
          <w:lang w:eastAsia="pt-BR"/>
        </w:rPr>
        <w:t>IV – Apoiar e dar visibilidade à campanha Agosto Lilás, de prevenção e enfrentamento à violência contra a mulher</w:t>
      </w:r>
      <w:r>
        <w:rPr>
          <w:rFonts w:ascii="Arial" w:eastAsia="Times New Roman" w:hAnsi="Arial" w:cs="Arial"/>
          <w:sz w:val="24"/>
          <w:szCs w:val="24"/>
          <w:lang w:eastAsia="pt-BR"/>
        </w:rPr>
        <w:t>, em conformidade com a Lei Municipal n</w:t>
      </w:r>
      <w:r>
        <w:rPr>
          <w:rFonts w:ascii="Calibri" w:eastAsia="Times New Roman" w:hAnsi="Calibri" w:cs="Calibri"/>
          <w:sz w:val="24"/>
          <w:szCs w:val="24"/>
          <w:lang w:eastAsia="pt-BR"/>
        </w:rPr>
        <w:t xml:space="preserve">° </w:t>
      </w:r>
      <w:r>
        <w:rPr>
          <w:rFonts w:ascii="Arial" w:eastAsia="Times New Roman" w:hAnsi="Arial" w:cs="Arial"/>
          <w:sz w:val="24"/>
          <w:szCs w:val="24"/>
          <w:lang w:eastAsia="pt-BR"/>
        </w:rPr>
        <w:t>6677/21</w:t>
      </w:r>
      <w:r w:rsidRPr="008A59C7">
        <w:rPr>
          <w:rFonts w:ascii="Arial" w:eastAsia="Times New Roman" w:hAnsi="Arial" w:cs="Arial"/>
          <w:sz w:val="24"/>
          <w:szCs w:val="24"/>
          <w:lang w:eastAsia="pt-BR"/>
        </w:rPr>
        <w:t>;</w:t>
      </w:r>
    </w:p>
    <w:p w:rsidR="0089357F" w:rsidRPr="008A59C7" w:rsidP="0089357F" w14:paraId="154DE42F" w14:textId="319CFEA4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A59C7">
        <w:rPr>
          <w:rFonts w:ascii="Arial" w:eastAsia="Times New Roman" w:hAnsi="Arial" w:cs="Arial"/>
          <w:sz w:val="24"/>
          <w:szCs w:val="24"/>
          <w:lang w:eastAsia="pt-BR"/>
        </w:rPr>
        <w:t xml:space="preserve">V – Disseminar informações que insiram a mulher como sujeito de direitos, criando uma cultura de equidade entre homens e mulheres e fomentando políticas públicas nos termos da </w:t>
      </w:r>
      <w:r w:rsidRPr="00EE30F9">
        <w:rPr>
          <w:rFonts w:ascii="Arial" w:eastAsia="Times New Roman" w:hAnsi="Arial" w:cs="Arial"/>
          <w:bCs/>
          <w:sz w:val="24"/>
          <w:szCs w:val="24"/>
          <w:lang w:eastAsia="pt-BR"/>
        </w:rPr>
        <w:t>Lei nº 11.340/2006</w:t>
      </w:r>
      <w:r w:rsidRPr="00EE30F9">
        <w:rPr>
          <w:rFonts w:ascii="Arial" w:eastAsia="Times New Roman" w:hAnsi="Arial" w:cs="Arial"/>
          <w:sz w:val="24"/>
          <w:szCs w:val="24"/>
          <w:lang w:eastAsia="pt-BR"/>
        </w:rPr>
        <w:t xml:space="preserve"> e do </w:t>
      </w:r>
      <w:r w:rsidRPr="00EE30F9">
        <w:rPr>
          <w:rFonts w:ascii="Arial" w:eastAsia="Times New Roman" w:hAnsi="Arial" w:cs="Arial"/>
          <w:bCs/>
          <w:sz w:val="24"/>
          <w:szCs w:val="24"/>
          <w:lang w:eastAsia="pt-BR"/>
        </w:rPr>
        <w:t>§ 8º do art. 226 da Constituição Federal</w:t>
      </w:r>
      <w:r w:rsidRPr="00EE30F9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89357F" w:rsidRPr="008A59C7" w:rsidP="0089357F" w14:paraId="6837934C" w14:textId="77777777">
      <w:pPr>
        <w:spacing w:before="100" w:beforeAutospacing="1" w:after="100" w:afterAutospacing="1" w:line="276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8A59C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Dos Requisitos para Concessão</w:t>
      </w:r>
    </w:p>
    <w:p w:rsidR="0089357F" w:rsidRPr="008A59C7" w:rsidP="0089357F" w14:paraId="371ABB9A" w14:textId="7777777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A59C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3º</w:t>
      </w:r>
      <w:r w:rsidRPr="008A59C7">
        <w:rPr>
          <w:rFonts w:ascii="Arial" w:eastAsia="Times New Roman" w:hAnsi="Arial" w:cs="Arial"/>
          <w:sz w:val="24"/>
          <w:szCs w:val="24"/>
          <w:lang w:eastAsia="pt-BR"/>
        </w:rPr>
        <w:t xml:space="preserve"> Poderão receber o selo os estabelecimentos que:</w:t>
      </w:r>
    </w:p>
    <w:p w:rsidR="0089357F" w:rsidRPr="008A59C7" w:rsidP="0089357F" w14:paraId="179BD97E" w14:textId="7777777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A59C7">
        <w:rPr>
          <w:rFonts w:ascii="Arial" w:eastAsia="Times New Roman" w:hAnsi="Arial" w:cs="Arial"/>
          <w:sz w:val="24"/>
          <w:szCs w:val="24"/>
          <w:lang w:eastAsia="pt-BR"/>
        </w:rPr>
        <w:t>I – Capacitem seus funcionários para identificar e acolher mulheres em situação de risco ou violência;</w:t>
      </w:r>
    </w:p>
    <w:p w:rsidR="0089357F" w:rsidRPr="008A59C7" w:rsidP="0089357F" w14:paraId="50F36262" w14:textId="7777777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A59C7">
        <w:rPr>
          <w:rFonts w:ascii="Arial" w:eastAsia="Times New Roman" w:hAnsi="Arial" w:cs="Arial"/>
          <w:sz w:val="24"/>
          <w:szCs w:val="24"/>
          <w:lang w:eastAsia="pt-BR"/>
        </w:rPr>
        <w:t>II – Disponibilizem, de forma visível, materiais informativos sobre os canais de denúncia e redes de apoio às mulheres vítimas de violência;</w:t>
      </w:r>
    </w:p>
    <w:p w:rsidR="0089357F" w:rsidRPr="008A59C7" w:rsidP="0089357F" w14:paraId="24121881" w14:textId="7777777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A59C7">
        <w:rPr>
          <w:rFonts w:ascii="Arial" w:eastAsia="Times New Roman" w:hAnsi="Arial" w:cs="Arial"/>
          <w:sz w:val="24"/>
          <w:szCs w:val="24"/>
          <w:lang w:eastAsia="pt-BR"/>
        </w:rPr>
        <w:t>III – Firmem termo de compromisso com a Prefeitura Municipal de Sumaré, assumindo conduta de acolhimento e apoio;</w:t>
      </w:r>
    </w:p>
    <w:p w:rsidR="0089357F" w:rsidRPr="008A59C7" w:rsidP="0089357F" w14:paraId="4E63698F" w14:textId="6EE1B36A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A59C7">
        <w:rPr>
          <w:rFonts w:ascii="Arial" w:eastAsia="Times New Roman" w:hAnsi="Arial" w:cs="Arial"/>
          <w:sz w:val="24"/>
          <w:szCs w:val="24"/>
          <w:lang w:eastAsia="pt-BR"/>
        </w:rPr>
        <w:t>IV – Atendam a outros critérios definidos em regulamento próprio.</w:t>
      </w:r>
    </w:p>
    <w:p w:rsidR="0089357F" w:rsidRPr="008A59C7" w:rsidP="0089357F" w14:paraId="56D57734" w14:textId="77777777">
      <w:pPr>
        <w:spacing w:before="100" w:beforeAutospacing="1" w:after="100" w:afterAutospacing="1" w:line="276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8A59C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Da Concessão e Validade</w:t>
      </w:r>
    </w:p>
    <w:p w:rsidR="0089357F" w:rsidRPr="008A59C7" w:rsidP="0089357F" w14:paraId="564AE114" w14:textId="7777777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A59C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4º</w:t>
      </w:r>
      <w:r w:rsidRPr="008A59C7">
        <w:rPr>
          <w:rFonts w:ascii="Arial" w:eastAsia="Times New Roman" w:hAnsi="Arial" w:cs="Arial"/>
          <w:sz w:val="24"/>
          <w:szCs w:val="24"/>
          <w:lang w:eastAsia="pt-BR"/>
        </w:rPr>
        <w:t xml:space="preserve"> O selo será concedido anualmente pela Secretaria Municipal da Mulher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e da Família </w:t>
      </w:r>
      <w:r w:rsidRPr="008A59C7">
        <w:rPr>
          <w:rFonts w:ascii="Arial" w:eastAsia="Times New Roman" w:hAnsi="Arial" w:cs="Arial"/>
          <w:sz w:val="24"/>
          <w:szCs w:val="24"/>
          <w:lang w:eastAsia="pt-BR"/>
        </w:rPr>
        <w:t>ou órgão competente, mediante inscrição voluntária e comprovação dos requisitos estabelecidos.</w:t>
      </w:r>
    </w:p>
    <w:p w:rsidR="0089357F" w:rsidP="0089357F" w14:paraId="11A99848" w14:textId="7777777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A59C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Parágrafo único.</w:t>
      </w:r>
      <w:r w:rsidRPr="008A59C7">
        <w:rPr>
          <w:rFonts w:ascii="Arial" w:eastAsia="Times New Roman" w:hAnsi="Arial" w:cs="Arial"/>
          <w:sz w:val="24"/>
          <w:szCs w:val="24"/>
          <w:lang w:eastAsia="pt-BR"/>
        </w:rPr>
        <w:t xml:space="preserve"> A renovação do selo dependerá de avaliação periódica e do cumprimento contínuo dos critérios definidos.</w:t>
      </w:r>
    </w:p>
    <w:p w:rsidR="0089357F" w:rsidRPr="008A59C7" w:rsidP="0089357F" w14:paraId="6AEC55E6" w14:textId="63ACE18B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A59C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5º</w:t>
      </w:r>
      <w:r w:rsidRPr="008A59C7">
        <w:rPr>
          <w:rFonts w:ascii="Arial" w:eastAsia="Times New Roman" w:hAnsi="Arial" w:cs="Arial"/>
          <w:sz w:val="24"/>
          <w:szCs w:val="24"/>
          <w:lang w:eastAsia="pt-BR"/>
        </w:rPr>
        <w:t xml:space="preserve"> O selo terá validade de </w:t>
      </w:r>
      <w:r w:rsidRPr="008A59C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 (um) ano</w:t>
      </w:r>
      <w:r w:rsidRPr="008A59C7">
        <w:rPr>
          <w:rFonts w:ascii="Arial" w:eastAsia="Times New Roman" w:hAnsi="Arial" w:cs="Arial"/>
          <w:sz w:val="24"/>
          <w:szCs w:val="24"/>
          <w:lang w:eastAsia="pt-BR"/>
        </w:rPr>
        <w:t>, podendo ser renovado por igual período, mediante nova avaliação.</w:t>
      </w:r>
    </w:p>
    <w:p w:rsidR="0089357F" w:rsidRPr="008A59C7" w:rsidP="0089357F" w14:paraId="07A85803" w14:textId="77777777">
      <w:pPr>
        <w:spacing w:before="100" w:beforeAutospacing="1" w:after="100" w:afterAutospacing="1" w:line="276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8A59C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Da Publicidade Institucional</w:t>
      </w:r>
    </w:p>
    <w:p w:rsidR="0089357F" w:rsidRPr="008A59C7" w:rsidP="0089357F" w14:paraId="60451D84" w14:textId="7777777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A59C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6º</w:t>
      </w:r>
      <w:r w:rsidRPr="008A59C7">
        <w:rPr>
          <w:rFonts w:ascii="Arial" w:eastAsia="Times New Roman" w:hAnsi="Arial" w:cs="Arial"/>
          <w:sz w:val="24"/>
          <w:szCs w:val="24"/>
          <w:lang w:eastAsia="pt-BR"/>
        </w:rPr>
        <w:t xml:space="preserve"> Os estabelecimentos certificados poderão utilizar o selo em suas instalações, materiais publicitários e mídias sociais, para fins de divulgação institucional.</w:t>
      </w:r>
    </w:p>
    <w:p w:rsidR="0089357F" w:rsidRPr="008A59C7" w:rsidP="0089357F" w14:paraId="568A3428" w14:textId="77777777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89357F" w:rsidRPr="008A59C7" w:rsidP="0089357F" w14:paraId="0EFFCF41" w14:textId="77777777">
      <w:pPr>
        <w:spacing w:before="100" w:beforeAutospacing="1" w:after="100" w:afterAutospacing="1" w:line="276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8A59C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Das Ações no Mês do Agosto Lilás</w:t>
      </w:r>
    </w:p>
    <w:p w:rsidR="0089357F" w:rsidRPr="008A59C7" w:rsidP="0089357F" w14:paraId="06BEB999" w14:textId="7777777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A59C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7º</w:t>
      </w:r>
      <w:r w:rsidRPr="008A59C7">
        <w:rPr>
          <w:rFonts w:ascii="Arial" w:eastAsia="Times New Roman" w:hAnsi="Arial" w:cs="Arial"/>
          <w:sz w:val="24"/>
          <w:szCs w:val="24"/>
          <w:lang w:eastAsia="pt-BR"/>
        </w:rPr>
        <w:t xml:space="preserve"> Durante o mês de agosto, poderão ser realizadas as seguintes atividades:</w:t>
      </w:r>
    </w:p>
    <w:p w:rsidR="0089357F" w:rsidRPr="008A59C7" w:rsidP="0089357F" w14:paraId="5DE2D2E9" w14:textId="7777777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A59C7">
        <w:rPr>
          <w:rFonts w:ascii="Arial" w:eastAsia="Times New Roman" w:hAnsi="Arial" w:cs="Arial"/>
          <w:sz w:val="24"/>
          <w:szCs w:val="24"/>
          <w:lang w:eastAsia="pt-BR"/>
        </w:rPr>
        <w:t>I – Rodas de conversa com abordagem de temas voltados ao gênero feminino;</w:t>
      </w:r>
    </w:p>
    <w:p w:rsidR="0089357F" w:rsidRPr="008A59C7" w:rsidP="0089357F" w14:paraId="61C2148D" w14:textId="7777777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A59C7">
        <w:rPr>
          <w:rFonts w:ascii="Arial" w:eastAsia="Times New Roman" w:hAnsi="Arial" w:cs="Arial"/>
          <w:sz w:val="24"/>
          <w:szCs w:val="24"/>
          <w:lang w:eastAsia="pt-BR"/>
        </w:rPr>
        <w:t>II – Inclusão do combate à violência, com foco na violência sexual e doméstica, em projetos de prevenção;</w:t>
      </w:r>
    </w:p>
    <w:p w:rsidR="0089357F" w:rsidRPr="008A59C7" w:rsidP="0089357F" w14:paraId="6D9B523E" w14:textId="7777777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A59C7">
        <w:rPr>
          <w:rFonts w:ascii="Arial" w:eastAsia="Times New Roman" w:hAnsi="Arial" w:cs="Arial"/>
          <w:sz w:val="24"/>
          <w:szCs w:val="24"/>
          <w:lang w:eastAsia="pt-BR"/>
        </w:rPr>
        <w:t>III – Palestras;</w:t>
      </w:r>
    </w:p>
    <w:p w:rsidR="0089357F" w:rsidRPr="008A59C7" w:rsidP="0089357F" w14:paraId="7AAEF960" w14:textId="7777777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A59C7">
        <w:rPr>
          <w:rFonts w:ascii="Arial" w:eastAsia="Times New Roman" w:hAnsi="Arial" w:cs="Arial"/>
          <w:sz w:val="24"/>
          <w:szCs w:val="24"/>
          <w:lang w:eastAsia="pt-BR"/>
        </w:rPr>
        <w:t>IV – Estudos e debates;</w:t>
      </w:r>
    </w:p>
    <w:p w:rsidR="0089357F" w:rsidRPr="008A59C7" w:rsidP="0089357F" w14:paraId="25A1C499" w14:textId="7777777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A59C7">
        <w:rPr>
          <w:rFonts w:ascii="Arial" w:eastAsia="Times New Roman" w:hAnsi="Arial" w:cs="Arial"/>
          <w:sz w:val="24"/>
          <w:szCs w:val="24"/>
          <w:lang w:eastAsia="pt-BR"/>
        </w:rPr>
        <w:t>V – Audiências públicas;</w:t>
      </w:r>
    </w:p>
    <w:p w:rsidR="0089357F" w:rsidRPr="008A59C7" w:rsidP="0089357F" w14:paraId="49FFEAA3" w14:textId="7777777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A59C7">
        <w:rPr>
          <w:rFonts w:ascii="Arial" w:eastAsia="Times New Roman" w:hAnsi="Arial" w:cs="Arial"/>
          <w:sz w:val="24"/>
          <w:szCs w:val="24"/>
          <w:lang w:eastAsia="pt-BR"/>
        </w:rPr>
        <w:t>VI – Visitas a instituições que atuam na garantia dos direitos das mulheres;</w:t>
      </w:r>
    </w:p>
    <w:p w:rsidR="0089357F" w:rsidRPr="008A59C7" w:rsidP="0089357F" w14:paraId="2067092A" w14:textId="7A556B08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A59C7">
        <w:rPr>
          <w:rFonts w:ascii="Arial" w:eastAsia="Times New Roman" w:hAnsi="Arial" w:cs="Arial"/>
          <w:sz w:val="24"/>
          <w:szCs w:val="24"/>
          <w:lang w:eastAsia="pt-BR"/>
        </w:rPr>
        <w:t>VII – Circulação de ônibus itinerante para atendimento, orientação e distribuição de materiais informativos, especialmente em regiões periféricas e de maior vulnerabilidade social.</w:t>
      </w:r>
    </w:p>
    <w:p w:rsidR="0089357F" w:rsidRPr="008A59C7" w:rsidP="0089357F" w14:paraId="2BD7575E" w14:textId="77777777">
      <w:pPr>
        <w:spacing w:before="100" w:beforeAutospacing="1" w:after="100" w:afterAutospacing="1" w:line="276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8A59C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Das Parcerias Institucionais</w:t>
      </w:r>
    </w:p>
    <w:p w:rsidR="0089357F" w:rsidRPr="008A59C7" w:rsidP="0089357F" w14:paraId="7F3F7315" w14:textId="7777777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A59C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8º</w:t>
      </w:r>
      <w:r w:rsidRPr="008A59C7">
        <w:rPr>
          <w:rFonts w:ascii="Arial" w:eastAsia="Times New Roman" w:hAnsi="Arial" w:cs="Arial"/>
          <w:sz w:val="24"/>
          <w:szCs w:val="24"/>
          <w:lang w:eastAsia="pt-BR"/>
        </w:rPr>
        <w:t xml:space="preserve"> O Município poderá firmar parcerias com:</w:t>
      </w:r>
    </w:p>
    <w:p w:rsidR="0089357F" w:rsidRPr="008A59C7" w:rsidP="0089357F" w14:paraId="402EE6D6" w14:textId="7777777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A59C7">
        <w:rPr>
          <w:rFonts w:ascii="Arial" w:eastAsia="Times New Roman" w:hAnsi="Arial" w:cs="Arial"/>
          <w:sz w:val="24"/>
          <w:szCs w:val="24"/>
          <w:lang w:eastAsia="pt-BR"/>
        </w:rPr>
        <w:t>I – A Ordem dos Advogados do Brasil – Subseção de Sumaré;</w:t>
      </w:r>
    </w:p>
    <w:p w:rsidR="0089357F" w:rsidRPr="008A59C7" w:rsidP="0089357F" w14:paraId="625A8378" w14:textId="7777777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A59C7">
        <w:rPr>
          <w:rFonts w:ascii="Arial" w:eastAsia="Times New Roman" w:hAnsi="Arial" w:cs="Arial"/>
          <w:sz w:val="24"/>
          <w:szCs w:val="24"/>
          <w:lang w:eastAsia="pt-BR"/>
        </w:rPr>
        <w:t>II – Instituições públicas e privadas de proteção à mulher;</w:t>
      </w:r>
    </w:p>
    <w:p w:rsidR="0089357F" w:rsidRPr="008A59C7" w:rsidP="0089357F" w14:paraId="457289BB" w14:textId="7777777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A59C7">
        <w:rPr>
          <w:rFonts w:ascii="Arial" w:eastAsia="Times New Roman" w:hAnsi="Arial" w:cs="Arial"/>
          <w:sz w:val="24"/>
          <w:szCs w:val="24"/>
          <w:lang w:eastAsia="pt-BR"/>
        </w:rPr>
        <w:t>III – Conselhos Municipais da Mulher, Delegacias da Mulher, CREAS e demais órgãos da rede de enfrentamento à violência de gênero;</w:t>
      </w:r>
    </w:p>
    <w:p w:rsidR="0089357F" w:rsidRPr="008A59C7" w:rsidP="0089357F" w14:paraId="561A9D6E" w14:textId="7777777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A59C7">
        <w:rPr>
          <w:rFonts w:ascii="Arial" w:eastAsia="Times New Roman" w:hAnsi="Arial" w:cs="Arial"/>
          <w:sz w:val="24"/>
          <w:szCs w:val="24"/>
          <w:lang w:eastAsia="pt-BR"/>
        </w:rPr>
        <w:t>IV – Escolas técnicas, universidades e faculdades, especialmente das áreas de Direito, Psicologia e Serviço Social;</w:t>
      </w:r>
    </w:p>
    <w:p w:rsidR="0089357F" w:rsidRPr="008A59C7" w:rsidP="0089357F" w14:paraId="56165E46" w14:textId="7777777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A59C7">
        <w:rPr>
          <w:rFonts w:ascii="Arial" w:eastAsia="Times New Roman" w:hAnsi="Arial" w:cs="Arial"/>
          <w:sz w:val="24"/>
          <w:szCs w:val="24"/>
          <w:lang w:eastAsia="pt-BR"/>
        </w:rPr>
        <w:t>V – A Associação Comercial, Industrial e Agropecuária de Sumaré – ACIAS;</w:t>
      </w:r>
    </w:p>
    <w:p w:rsidR="0089357F" w:rsidRPr="008A59C7" w:rsidP="0089357F" w14:paraId="332B910D" w14:textId="7777777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A59C7">
        <w:rPr>
          <w:rFonts w:ascii="Arial" w:eastAsia="Times New Roman" w:hAnsi="Arial" w:cs="Arial"/>
          <w:sz w:val="24"/>
          <w:szCs w:val="24"/>
          <w:lang w:eastAsia="pt-BR"/>
        </w:rPr>
        <w:t>VI – Organizações do Terceiro Setor com atuação na promoção dos direitos humanos e no combate à violência contra a mulher.</w:t>
      </w:r>
    </w:p>
    <w:p w:rsidR="0089357F" w:rsidRPr="008A59C7" w:rsidP="0089357F" w14:paraId="268E0C30" w14:textId="39F8146F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A59C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Parágrafo único.</w:t>
      </w:r>
      <w:r w:rsidRPr="008A59C7">
        <w:rPr>
          <w:rFonts w:ascii="Arial" w:eastAsia="Times New Roman" w:hAnsi="Arial" w:cs="Arial"/>
          <w:sz w:val="24"/>
          <w:szCs w:val="24"/>
          <w:lang w:eastAsia="pt-BR"/>
        </w:rPr>
        <w:t xml:space="preserve"> Os atendimentos jurídicos, psicológicos e sociais poderão ocorrer por plantões presenciais, virtuais ou por encaminhamentos realizados pelos próprios estabelecimentos aderentes.</w:t>
      </w:r>
    </w:p>
    <w:p w:rsidR="0089357F" w:rsidRPr="008A59C7" w:rsidP="0089357F" w14:paraId="32764B7B" w14:textId="77777777">
      <w:pPr>
        <w:spacing w:before="100" w:beforeAutospacing="1" w:after="100" w:afterAutospacing="1" w:line="276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8A59C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Dos Canais Locais de Apoio</w:t>
      </w:r>
    </w:p>
    <w:p w:rsidR="0089357F" w:rsidRPr="008A59C7" w:rsidP="0089357F" w14:paraId="7FF8992E" w14:textId="7D34A9FB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A59C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9º</w:t>
      </w:r>
      <w:r w:rsidRPr="008A59C7">
        <w:rPr>
          <w:rFonts w:ascii="Arial" w:eastAsia="Times New Roman" w:hAnsi="Arial" w:cs="Arial"/>
          <w:sz w:val="24"/>
          <w:szCs w:val="24"/>
          <w:lang w:eastAsia="pt-BR"/>
        </w:rPr>
        <w:t xml:space="preserve"> O Município poderá disponibilizar canal oficial de atendimento à mulher, preferencialmente por meio de WhatsApp institucional ou central digital, para acolhimento, escuta sigilosa e orientações quanto aos encaminhamentos necessários.</w:t>
      </w:r>
    </w:p>
    <w:p w:rsidR="0089357F" w:rsidRPr="008A59C7" w:rsidP="0089357F" w14:paraId="7F197CE8" w14:textId="77777777">
      <w:pPr>
        <w:spacing w:before="100" w:beforeAutospacing="1" w:after="100" w:afterAutospacing="1" w:line="276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8A59C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Do Fluxo Municipal de Atendimento</w:t>
      </w:r>
    </w:p>
    <w:p w:rsidR="0089357F" w:rsidRPr="008A59C7" w:rsidP="0089357F" w14:paraId="3270732C" w14:textId="09DAC844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A59C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10</w:t>
      </w:r>
      <w:r w:rsidR="0066525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º</w:t>
      </w:r>
      <w:r w:rsidRPr="008A59C7">
        <w:rPr>
          <w:rFonts w:ascii="Arial" w:eastAsia="Times New Roman" w:hAnsi="Arial" w:cs="Arial"/>
          <w:sz w:val="24"/>
          <w:szCs w:val="24"/>
          <w:lang w:eastAsia="pt-BR"/>
        </w:rPr>
        <w:t xml:space="preserve"> O Município poderá instituir, por meio de regulamentação própria, um fluxo municipal de atendimento às vítimas de violência contra a mulher, com objetivo de facilitar o acolhimento, escuta qualificada, encaminhamento e acompanhamento dos casos, em articulação com a rede de proteção, garantindo celeridade e apoio integral à vítima.</w:t>
      </w:r>
    </w:p>
    <w:p w:rsidR="0089357F" w:rsidRPr="008A59C7" w:rsidP="0089357F" w14:paraId="1EFF3F0B" w14:textId="77777777">
      <w:pPr>
        <w:spacing w:before="100" w:beforeAutospacing="1" w:after="100" w:afterAutospacing="1" w:line="276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8A59C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Do Reconhecimento e Certificação</w:t>
      </w:r>
    </w:p>
    <w:p w:rsidR="0089357F" w:rsidRPr="00B2793A" w:rsidP="0089357F" w14:paraId="41225D97" w14:textId="29418B95">
      <w:pPr>
        <w:spacing w:before="100" w:beforeAutospacing="1" w:after="100" w:afterAutospacing="1" w:line="276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8A59C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11</w:t>
      </w:r>
      <w:r w:rsidR="0066525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º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- </w:t>
      </w:r>
      <w:r w:rsidRPr="00B2793A">
        <w:rPr>
          <w:rFonts w:ascii="Arial" w:eastAsia="Times New Roman" w:hAnsi="Arial" w:cs="Arial"/>
          <w:bCs/>
          <w:sz w:val="24"/>
          <w:szCs w:val="24"/>
          <w:lang w:eastAsia="pt-BR"/>
        </w:rPr>
        <w:t>Do Reconhecimento e Certificação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>;</w:t>
      </w:r>
    </w:p>
    <w:p w:rsidR="0089357F" w:rsidP="0089357F" w14:paraId="5E6D4677" w14:textId="7777777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A59C7">
        <w:rPr>
          <w:rFonts w:ascii="Arial" w:eastAsia="Times New Roman" w:hAnsi="Arial" w:cs="Arial"/>
          <w:sz w:val="24"/>
          <w:szCs w:val="24"/>
          <w:lang w:eastAsia="pt-BR"/>
        </w:rPr>
        <w:t>§ 1º. Os estabelecimentos que cumprirem os requisitos desta Lei receberão certificado e poderão utilizar o selo em local visível e em meios digitais.</w:t>
      </w:r>
      <w:r w:rsidRPr="008A59C7">
        <w:rPr>
          <w:rFonts w:ascii="Arial" w:eastAsia="Times New Roman" w:hAnsi="Arial" w:cs="Arial"/>
          <w:sz w:val="24"/>
          <w:szCs w:val="24"/>
          <w:lang w:eastAsia="pt-BR"/>
        </w:rPr>
        <w:br/>
        <w:t>§ 2º. O selo poderá conter QR Code vinculado ao site oficial do Município, com acesso à lista atualizada dos estabelecimentos participantes.</w:t>
      </w:r>
      <w:r w:rsidRPr="008A59C7">
        <w:rPr>
          <w:rFonts w:ascii="Arial" w:eastAsia="Times New Roman" w:hAnsi="Arial" w:cs="Arial"/>
          <w:sz w:val="24"/>
          <w:szCs w:val="24"/>
          <w:lang w:eastAsia="pt-BR"/>
        </w:rPr>
        <w:br/>
        <w:t>§ 3º. O Município poderá suspender ou revogar o selo concedido em caso de descumprimento dos critérios, mediante verificação e contraditório.</w:t>
      </w:r>
    </w:p>
    <w:p w:rsidR="0089357F" w:rsidRPr="008A59C7" w:rsidP="0089357F" w14:paraId="10946B97" w14:textId="5294936B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A59C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1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2</w:t>
      </w:r>
      <w:r w:rsidR="0066525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º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8A59C7">
        <w:rPr>
          <w:rFonts w:ascii="Arial" w:eastAsia="Times New Roman" w:hAnsi="Arial" w:cs="Arial"/>
          <w:sz w:val="24"/>
          <w:szCs w:val="24"/>
          <w:lang w:eastAsia="pt-BR"/>
        </w:rPr>
        <w:t xml:space="preserve">O Município poderá instituir </w:t>
      </w:r>
      <w:r w:rsidRPr="008A59C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premiação simbólica ou menção honrosa anual</w:t>
      </w:r>
      <w:r w:rsidRPr="008A59C7">
        <w:rPr>
          <w:rFonts w:ascii="Arial" w:eastAsia="Times New Roman" w:hAnsi="Arial" w:cs="Arial"/>
          <w:sz w:val="24"/>
          <w:szCs w:val="24"/>
          <w:lang w:eastAsia="pt-BR"/>
        </w:rPr>
        <w:t xml:space="preserve"> aos estabelecimentos que se destacarem na promoção de ações efetivas de combate à violência contra a mulher.</w:t>
      </w:r>
    </w:p>
    <w:p w:rsidR="0089357F" w:rsidRPr="008A59C7" w:rsidP="0089357F" w14:paraId="28F03595" w14:textId="77777777">
      <w:pPr>
        <w:spacing w:before="100" w:beforeAutospacing="1" w:after="100" w:afterAutospacing="1" w:line="276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8A59C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Da Avaliação e Monitoramento</w:t>
      </w:r>
    </w:p>
    <w:p w:rsidR="0089357F" w:rsidRPr="008A59C7" w:rsidP="0089357F" w14:paraId="224451AC" w14:textId="28E843DE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A59C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1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3</w:t>
      </w:r>
      <w:r w:rsidR="0066525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º</w:t>
      </w:r>
      <w:r w:rsidRPr="008A59C7">
        <w:rPr>
          <w:rFonts w:ascii="Arial" w:eastAsia="Times New Roman" w:hAnsi="Arial" w:cs="Arial"/>
          <w:sz w:val="24"/>
          <w:szCs w:val="24"/>
          <w:lang w:eastAsia="pt-BR"/>
        </w:rPr>
        <w:t xml:space="preserve"> Os estabelecimentos participantes deverão apresentar, ao término do mês de agosto, </w:t>
      </w:r>
      <w:r w:rsidRPr="008A59C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relatório simplificado</w:t>
      </w:r>
      <w:r w:rsidRPr="008A59C7">
        <w:rPr>
          <w:rFonts w:ascii="Arial" w:eastAsia="Times New Roman" w:hAnsi="Arial" w:cs="Arial"/>
          <w:sz w:val="24"/>
          <w:szCs w:val="24"/>
          <w:lang w:eastAsia="pt-BR"/>
        </w:rPr>
        <w:t xml:space="preserve"> contendo:</w:t>
      </w:r>
    </w:p>
    <w:p w:rsidR="0089357F" w:rsidRPr="008A59C7" w:rsidP="0089357F" w14:paraId="31FE0455" w14:textId="7777777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A59C7">
        <w:rPr>
          <w:rFonts w:ascii="Arial" w:eastAsia="Times New Roman" w:hAnsi="Arial" w:cs="Arial"/>
          <w:sz w:val="24"/>
          <w:szCs w:val="24"/>
          <w:lang w:eastAsia="pt-BR"/>
        </w:rPr>
        <w:t>I – Ações realizadas;</w:t>
      </w:r>
    </w:p>
    <w:p w:rsidR="0089357F" w:rsidRPr="008A59C7" w:rsidP="0089357F" w14:paraId="78F90A57" w14:textId="7777777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A59C7">
        <w:rPr>
          <w:rFonts w:ascii="Arial" w:eastAsia="Times New Roman" w:hAnsi="Arial" w:cs="Arial"/>
          <w:sz w:val="24"/>
          <w:szCs w:val="24"/>
          <w:lang w:eastAsia="pt-BR"/>
        </w:rPr>
        <w:t>II – Materiais distribuídos;</w:t>
      </w:r>
    </w:p>
    <w:p w:rsidR="0089357F" w:rsidRPr="008A59C7" w:rsidP="0089357F" w14:paraId="050EA72B" w14:textId="7777777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A59C7">
        <w:rPr>
          <w:rFonts w:ascii="Arial" w:eastAsia="Times New Roman" w:hAnsi="Arial" w:cs="Arial"/>
          <w:sz w:val="24"/>
          <w:szCs w:val="24"/>
          <w:lang w:eastAsia="pt-BR"/>
        </w:rPr>
        <w:t>III – Participação em capacitações;</w:t>
      </w:r>
    </w:p>
    <w:p w:rsidR="0089357F" w:rsidRPr="008A59C7" w:rsidP="0089357F" w14:paraId="2897800D" w14:textId="08BCD026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A59C7">
        <w:rPr>
          <w:rFonts w:ascii="Arial" w:eastAsia="Times New Roman" w:hAnsi="Arial" w:cs="Arial"/>
          <w:sz w:val="24"/>
          <w:szCs w:val="24"/>
          <w:lang w:eastAsia="pt-BR"/>
        </w:rPr>
        <w:t>IV – Encaminhamentos ou atendimentos prestados, resguardado o sigilo das informações sensíveis.</w:t>
      </w:r>
    </w:p>
    <w:p w:rsidR="0089357F" w:rsidRPr="008A59C7" w:rsidP="0089357F" w14:paraId="57184BF6" w14:textId="77777777">
      <w:pPr>
        <w:spacing w:before="100" w:beforeAutospacing="1" w:after="100" w:afterAutospacing="1" w:line="276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8A59C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Da Ampliação da Iniciativa</w:t>
      </w:r>
    </w:p>
    <w:p w:rsidR="0089357F" w:rsidRPr="0089357F" w:rsidP="0089357F" w14:paraId="5A270305" w14:textId="718066E0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9357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14</w:t>
      </w:r>
      <w:r w:rsidR="0066525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º</w:t>
      </w:r>
      <w:r w:rsidRPr="0089357F">
        <w:rPr>
          <w:rFonts w:ascii="Arial" w:eastAsia="Times New Roman" w:hAnsi="Arial" w:cs="Arial"/>
          <w:sz w:val="24"/>
          <w:szCs w:val="24"/>
          <w:lang w:eastAsia="pt-BR"/>
        </w:rPr>
        <w:t xml:space="preserve"> O Município poderá estender as ações desta Lei a outras datas e campanhas voltadas à defesa dos direitos das mulheres, conforme outras leis já aprovadas em nosso município como: </w:t>
      </w:r>
    </w:p>
    <w:p w:rsidR="0089357F" w:rsidRPr="008A59C7" w:rsidP="0089357F" w14:paraId="25ABAAD0" w14:textId="77777777">
      <w:pPr>
        <w:pStyle w:val="NormalWeb"/>
        <w:spacing w:line="360" w:lineRule="auto"/>
        <w:rPr>
          <w:rFonts w:ascii="Arial" w:hAnsi="Arial" w:cs="Arial"/>
        </w:rPr>
      </w:pPr>
      <w:r w:rsidRPr="0089357F">
        <w:rPr>
          <w:rFonts w:ascii="Arial" w:hAnsi="Arial" w:cs="Arial"/>
        </w:rPr>
        <w:t>I – “Mulher Mais Segura” – Lei Municipal nº 7.432/2025;</w:t>
      </w:r>
      <w:r w:rsidRPr="0089357F">
        <w:rPr>
          <w:rFonts w:ascii="Arial" w:hAnsi="Arial" w:cs="Arial"/>
        </w:rPr>
        <w:br/>
        <w:t>II – “Rede de Apoio” – Lei Municipal nº 7.432/2025;</w:t>
      </w:r>
      <w:r w:rsidRPr="0089357F">
        <w:rPr>
          <w:rFonts w:ascii="Arial" w:hAnsi="Arial" w:cs="Arial"/>
        </w:rPr>
        <w:br/>
        <w:t>III – “Sinal Vermelho Contra a Violência Doméstica” – Lei Municipal nº 6.641/2021;</w:t>
      </w:r>
      <w:r w:rsidRPr="0089357F">
        <w:rPr>
          <w:rFonts w:ascii="Arial" w:hAnsi="Arial" w:cs="Arial"/>
        </w:rPr>
        <w:br/>
        <w:t>IV – “Prevenção ao Assédio Sexual nos Transportes Coletivos” – Lei Municipal nº 6.266/2019;</w:t>
      </w:r>
      <w:r w:rsidRPr="0089357F">
        <w:rPr>
          <w:rFonts w:ascii="Arial" w:hAnsi="Arial" w:cs="Arial"/>
        </w:rPr>
        <w:br/>
        <w:t>V – “Disque Denúncia da Violência Contra a Mulher” – Lei Municipal nº 6.191/2019;</w:t>
      </w:r>
      <w:r w:rsidRPr="0089357F">
        <w:rPr>
          <w:rFonts w:ascii="Arial" w:hAnsi="Arial" w:cs="Arial"/>
        </w:rPr>
        <w:br/>
        <w:t>VI – “Agosto Lilás” – Lei Municipal nº 6.677/2021.</w:t>
      </w:r>
    </w:p>
    <w:p w:rsidR="0089357F" w:rsidRPr="008A59C7" w:rsidP="0089357F" w14:paraId="45C4B8CA" w14:textId="77777777">
      <w:pPr>
        <w:spacing w:before="100" w:beforeAutospacing="1" w:after="100" w:afterAutospacing="1" w:line="276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8A59C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Da Vigência</w:t>
      </w:r>
    </w:p>
    <w:p w:rsidR="0089357F" w:rsidRPr="008A59C7" w:rsidP="0089357F" w14:paraId="26F2054F" w14:textId="65F7874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A59C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15</w:t>
      </w:r>
      <w:r w:rsidR="0066525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º</w:t>
      </w:r>
      <w:r w:rsidRPr="008A59C7">
        <w:rPr>
          <w:rFonts w:ascii="Arial" w:eastAsia="Times New Roman" w:hAnsi="Arial" w:cs="Arial"/>
          <w:sz w:val="24"/>
          <w:szCs w:val="24"/>
          <w:lang w:eastAsia="pt-BR"/>
        </w:rPr>
        <w:t xml:space="preserve"> Esta Lei entra em vigor na data de sua publicação.</w:t>
      </w:r>
    </w:p>
    <w:p w:rsidR="0089357F" w:rsidRPr="008A59C7" w:rsidP="0089357F" w14:paraId="2DC27F11" w14:textId="78B853F2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89357F" w:rsidRPr="0058757B" w:rsidP="0089357F" w14:paraId="19918113" w14:textId="54C52472">
      <w:pPr>
        <w:spacing w:before="100" w:beforeAutospacing="1" w:after="100" w:afterAutospacing="1" w:line="276" w:lineRule="auto"/>
        <w:jc w:val="center"/>
        <w:outlineLvl w:val="2"/>
        <w:rPr>
          <w:rFonts w:ascii="Arial" w:eastAsia="Times New Roman" w:hAnsi="Arial" w:cs="Arial"/>
          <w:sz w:val="24"/>
          <w:szCs w:val="24"/>
          <w:lang w:eastAsia="pt-BR"/>
        </w:rPr>
      </w:pPr>
      <w:r w:rsidRPr="0058757B">
        <w:rPr>
          <w:rFonts w:ascii="Arial" w:eastAsia="Times New Roman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189865</wp:posOffset>
            </wp:positionV>
            <wp:extent cx="3209925" cy="2219325"/>
            <wp:effectExtent l="0" t="0" r="0" b="0"/>
            <wp:wrapNone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085767" name="Imagem 1409085767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8757B">
        <w:rPr>
          <w:rFonts w:ascii="Arial" w:eastAsia="Times New Roman" w:hAnsi="Arial" w:cs="Arial"/>
          <w:sz w:val="24"/>
          <w:szCs w:val="24"/>
          <w:lang w:eastAsia="pt-BR"/>
        </w:rPr>
        <w:t xml:space="preserve">Câmara Municipal de Sumaré, de agosto de 2025.  </w:t>
      </w:r>
    </w:p>
    <w:p w:rsidR="0089357F" w:rsidP="0089357F" w14:paraId="7E117DD4" w14:textId="77777777">
      <w:pPr>
        <w:spacing w:before="100" w:beforeAutospacing="1" w:after="100" w:afterAutospacing="1" w:line="276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89357F" w:rsidP="0089357F" w14:paraId="00153C9C" w14:textId="77777777">
      <w:pPr>
        <w:spacing w:before="100" w:beforeAutospacing="1" w:after="100" w:afterAutospacing="1" w:line="276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89357F" w:rsidP="0089357F" w14:paraId="49C2D342" w14:textId="77777777">
      <w:pPr>
        <w:spacing w:before="100" w:beforeAutospacing="1" w:after="100" w:afterAutospacing="1" w:line="276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89357F" w:rsidP="0089357F" w14:paraId="522F79B9" w14:textId="4E89E58C">
      <w:pPr>
        <w:spacing w:before="100" w:beforeAutospacing="1" w:after="100" w:afterAutospacing="1" w:line="276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89357F" w:rsidP="0089357F" w14:paraId="1B37F7FD" w14:textId="4D316D5E">
      <w:pPr>
        <w:spacing w:before="100" w:beforeAutospacing="1" w:after="100" w:afterAutospacing="1" w:line="276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89357F" w:rsidP="0089357F" w14:paraId="7C3D7B6C" w14:textId="5DB4DAFD">
      <w:pPr>
        <w:spacing w:before="100" w:beforeAutospacing="1" w:after="100" w:afterAutospacing="1" w:line="276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89357F" w:rsidP="0089357F" w14:paraId="7E420661" w14:textId="77777777">
      <w:pPr>
        <w:spacing w:before="100" w:beforeAutospacing="1" w:after="100" w:afterAutospacing="1" w:line="276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89357F" w:rsidRPr="008A59C7" w:rsidP="0089357F" w14:paraId="025D8128" w14:textId="77777777">
      <w:pPr>
        <w:spacing w:before="100" w:beforeAutospacing="1" w:after="100" w:afterAutospacing="1" w:line="276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8A59C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JUSTIFICATIVA</w:t>
      </w:r>
    </w:p>
    <w:p w:rsidR="0089357F" w:rsidRPr="0089357F" w:rsidP="0089357F" w14:paraId="583091EE" w14:textId="77777777">
      <w:pPr>
        <w:pStyle w:val="NormalWeb"/>
        <w:spacing w:line="360" w:lineRule="auto"/>
        <w:rPr>
          <w:rFonts w:ascii="Arial" w:hAnsi="Arial" w:cs="Arial"/>
        </w:rPr>
      </w:pPr>
      <w:r w:rsidRPr="0089357F">
        <w:rPr>
          <w:rFonts w:ascii="Arial" w:hAnsi="Arial" w:cs="Arial"/>
        </w:rPr>
        <w:t>A presente proposta visa fortalecer o enfrentamento à violência contra a mulher no município de Sumaré, por meio da criação de uma rede de apoio em espaços públicos e privados, promovendo acolhimento, respeito e conscientização.</w:t>
      </w:r>
    </w:p>
    <w:p w:rsidR="0089357F" w:rsidRPr="0089357F" w:rsidP="0089357F" w14:paraId="5A5B2C5B" w14:textId="77777777">
      <w:pPr>
        <w:pStyle w:val="NormalWeb"/>
        <w:spacing w:line="360" w:lineRule="auto"/>
        <w:rPr>
          <w:rFonts w:ascii="Arial" w:hAnsi="Arial" w:cs="Arial"/>
        </w:rPr>
      </w:pPr>
      <w:r w:rsidRPr="0089357F">
        <w:rPr>
          <w:rFonts w:ascii="Arial" w:hAnsi="Arial" w:cs="Arial"/>
        </w:rPr>
        <w:t>A iniciativa reconhece boas práticas e fomenta a participação da sociedade na construção de ambientes seguros para as mulheres, alinhando-se à campanha nacional “Agosto Lilás”.</w:t>
      </w:r>
    </w:p>
    <w:p w:rsidR="0089357F" w:rsidRPr="0089357F" w:rsidP="0089357F" w14:paraId="76C1882E" w14:textId="77777777">
      <w:pPr>
        <w:pStyle w:val="NormalWeb"/>
        <w:spacing w:line="360" w:lineRule="auto"/>
        <w:rPr>
          <w:rFonts w:ascii="Arial" w:hAnsi="Arial" w:cs="Arial"/>
        </w:rPr>
      </w:pPr>
      <w:r w:rsidRPr="0089357F">
        <w:rPr>
          <w:rFonts w:ascii="Arial" w:hAnsi="Arial" w:cs="Arial"/>
        </w:rPr>
        <w:t>Além disso, promove:</w:t>
      </w:r>
    </w:p>
    <w:p w:rsidR="0089357F" w:rsidRPr="0089357F" w:rsidP="0089357F" w14:paraId="799246D7" w14:textId="77777777">
      <w:pPr>
        <w:pStyle w:val="NormalWeb"/>
        <w:numPr>
          <w:ilvl w:val="0"/>
          <w:numId w:val="11"/>
        </w:numPr>
        <w:spacing w:line="360" w:lineRule="auto"/>
        <w:rPr>
          <w:rFonts w:ascii="Arial" w:hAnsi="Arial" w:cs="Arial"/>
        </w:rPr>
      </w:pPr>
      <w:r w:rsidRPr="0089357F">
        <w:rPr>
          <w:rFonts w:ascii="Arial" w:hAnsi="Arial" w:cs="Arial"/>
        </w:rPr>
        <w:t>O conhecimento sobre a Lei Maria da Penha e a realidade atual da mulher na sociedade;</w:t>
      </w:r>
    </w:p>
    <w:p w:rsidR="0089357F" w:rsidRPr="0089357F" w:rsidP="0089357F" w14:paraId="7BB4A94D" w14:textId="77777777">
      <w:pPr>
        <w:pStyle w:val="NormalWeb"/>
        <w:numPr>
          <w:ilvl w:val="0"/>
          <w:numId w:val="11"/>
        </w:numPr>
        <w:spacing w:line="360" w:lineRule="auto"/>
        <w:rPr>
          <w:rFonts w:ascii="Arial" w:hAnsi="Arial" w:cs="Arial"/>
        </w:rPr>
      </w:pPr>
      <w:r w:rsidRPr="0089357F">
        <w:rPr>
          <w:rFonts w:ascii="Arial" w:hAnsi="Arial" w:cs="Arial"/>
        </w:rPr>
        <w:t>A prevenção, combate e punição aos atos de violência;</w:t>
      </w:r>
    </w:p>
    <w:p w:rsidR="0089357F" w:rsidRPr="0089357F" w:rsidP="0089357F" w14:paraId="5CCFF146" w14:textId="77777777">
      <w:pPr>
        <w:pStyle w:val="NormalWeb"/>
        <w:numPr>
          <w:ilvl w:val="0"/>
          <w:numId w:val="11"/>
        </w:numPr>
        <w:spacing w:line="360" w:lineRule="auto"/>
        <w:rPr>
          <w:rFonts w:ascii="Arial" w:hAnsi="Arial" w:cs="Arial"/>
        </w:rPr>
      </w:pPr>
      <w:r w:rsidRPr="0089357F">
        <w:rPr>
          <w:rFonts w:ascii="Arial" w:hAnsi="Arial" w:cs="Arial"/>
        </w:rPr>
        <w:t>A formação de uma cultura de respeito, igualdade de gênero, cidadania e dignidade.</w:t>
      </w:r>
    </w:p>
    <w:p w:rsidR="0089357F" w:rsidP="0089357F" w14:paraId="3067DF79" w14:textId="6D8DD986">
      <w:pPr>
        <w:pStyle w:val="NormalWeb"/>
        <w:spacing w:line="360" w:lineRule="auto"/>
        <w:rPr>
          <w:rFonts w:ascii="Arial" w:hAnsi="Arial" w:cs="Arial"/>
        </w:rPr>
      </w:pPr>
      <w:r w:rsidRPr="0089357F">
        <w:rPr>
          <w:rFonts w:ascii="Arial" w:hAnsi="Arial" w:cs="Arial"/>
        </w:rPr>
        <w:t>A iniciativa pode ser ampliada para outras datas e programas, conforme já estabelecido em leis municipais correlatas.</w:t>
      </w:r>
    </w:p>
    <w:p w:rsidR="0058757B" w:rsidRPr="0058757B" w:rsidP="0058757B" w14:paraId="7F24C9DE" w14:textId="3CA7DAE2">
      <w:pPr>
        <w:spacing w:before="100" w:beforeAutospacing="1" w:after="100" w:afterAutospacing="1" w:line="276" w:lineRule="auto"/>
        <w:jc w:val="center"/>
        <w:outlineLvl w:val="2"/>
        <w:rPr>
          <w:rFonts w:ascii="Arial" w:eastAsia="Times New Roman" w:hAnsi="Arial" w:cs="Arial"/>
          <w:sz w:val="24"/>
          <w:szCs w:val="24"/>
          <w:lang w:eastAsia="pt-BR"/>
        </w:rPr>
      </w:pPr>
      <w:r w:rsidRPr="0058757B">
        <w:rPr>
          <w:rFonts w:ascii="Arial" w:eastAsia="Times New Roman" w:hAnsi="Arial" w:cs="Arial"/>
          <w:sz w:val="24"/>
          <w:szCs w:val="24"/>
          <w:lang w:eastAsia="pt-BR"/>
        </w:rPr>
        <w:t xml:space="preserve">Câmara Municipal de Sumaré, de agosto de 2025.  </w:t>
      </w:r>
    </w:p>
    <w:p w:rsidR="0058757B" w:rsidRPr="0089357F" w:rsidP="0089357F" w14:paraId="75DECB29" w14:textId="07EAFC0B">
      <w:pPr>
        <w:pStyle w:val="NormalWeb"/>
        <w:spacing w:line="360" w:lineRule="auto"/>
        <w:rPr>
          <w:rFonts w:ascii="Arial" w:hAnsi="Arial" w:cs="Arial"/>
        </w:rPr>
      </w:pPr>
      <w:r>
        <w:rPr>
          <w:rFonts w:ascii="Arial" w:hAnsi="Arial" w:cs="Arial"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17145</wp:posOffset>
            </wp:positionV>
            <wp:extent cx="3209925" cy="2219325"/>
            <wp:effectExtent l="0" t="0" r="0" b="0"/>
            <wp:wrapNone/>
            <wp:docPr id="41130376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322619" name="Imagem 1409085767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678FB" w:rsidRPr="0089357F" w:rsidP="0089357F" w14:paraId="2AC078FD" w14:textId="5A94576E">
      <w:pPr>
        <w:pStyle w:val="Heading2"/>
        <w:spacing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89357F" w:rsidRPr="0089357F" w:rsidP="0089357F" w14:paraId="15E07EEE" w14:textId="3845A0F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89357F" w:rsidRPr="0089357F" w:rsidP="0089357F" w14:paraId="02B26ABB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89357F" w:rsidRPr="0089357F" w:rsidP="0089357F" w14:paraId="131FB3E0" w14:textId="632B4BF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89357F" w:rsidRPr="0089357F" w:rsidP="0089357F" w14:paraId="48622B42" w14:textId="72F8AB0B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7678FB" w:rsidRPr="0089357F" w:rsidP="0089357F" w14:paraId="34EE56F4" w14:textId="35985FB4">
      <w:pPr>
        <w:spacing w:line="360" w:lineRule="auto"/>
        <w:rPr>
          <w:rFonts w:ascii="Arial" w:hAnsi="Arial" w:cs="Arial"/>
          <w:sz w:val="24"/>
          <w:szCs w:val="24"/>
        </w:rPr>
      </w:pPr>
    </w:p>
    <w:p w:rsidR="00E71B8C" w:rsidRPr="0089357F" w:rsidP="0089357F" w14:paraId="6E7E2D11" w14:textId="127AFAE7">
      <w:pPr>
        <w:spacing w:line="360" w:lineRule="auto"/>
        <w:rPr>
          <w:rFonts w:ascii="Arial" w:hAnsi="Arial" w:cs="Arial"/>
          <w:sz w:val="24"/>
          <w:szCs w:val="24"/>
        </w:rPr>
      </w:pPr>
    </w:p>
    <w:permEnd w:id="0"/>
    <w:p w:rsidR="007678FB" w:rsidRPr="007678FB" w:rsidP="007678FB" w14:paraId="6DA19ED5" w14:textId="01737A0F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CE63A7"/>
    <w:multiLevelType w:val="multilevel"/>
    <w:tmpl w:val="83CC9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FF659D"/>
    <w:multiLevelType w:val="multilevel"/>
    <w:tmpl w:val="1160F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F90772"/>
    <w:multiLevelType w:val="multilevel"/>
    <w:tmpl w:val="85EC1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874BBD"/>
    <w:multiLevelType w:val="multilevel"/>
    <w:tmpl w:val="AEAE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8A3436"/>
    <w:multiLevelType w:val="multilevel"/>
    <w:tmpl w:val="94F06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3"/>
  </w:num>
  <w:num w:numId="8">
    <w:abstractNumId w:val="8"/>
  </w:num>
  <w:num w:numId="9">
    <w:abstractNumId w:val="2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6DCC"/>
    <w:rsid w:val="000D2BDC"/>
    <w:rsid w:val="00104AAA"/>
    <w:rsid w:val="0015657E"/>
    <w:rsid w:val="00156CF8"/>
    <w:rsid w:val="00234F7D"/>
    <w:rsid w:val="002A4877"/>
    <w:rsid w:val="002D56EF"/>
    <w:rsid w:val="0031760A"/>
    <w:rsid w:val="003474AB"/>
    <w:rsid w:val="00373507"/>
    <w:rsid w:val="00460A32"/>
    <w:rsid w:val="004B2CC9"/>
    <w:rsid w:val="0051286F"/>
    <w:rsid w:val="005214F5"/>
    <w:rsid w:val="0058757B"/>
    <w:rsid w:val="0059029E"/>
    <w:rsid w:val="00601B0A"/>
    <w:rsid w:val="00626437"/>
    <w:rsid w:val="00632FA0"/>
    <w:rsid w:val="00665253"/>
    <w:rsid w:val="006672BA"/>
    <w:rsid w:val="006C41A4"/>
    <w:rsid w:val="006D1E9A"/>
    <w:rsid w:val="006F16E8"/>
    <w:rsid w:val="007678FB"/>
    <w:rsid w:val="00822396"/>
    <w:rsid w:val="0089357F"/>
    <w:rsid w:val="008A59C7"/>
    <w:rsid w:val="008E2D63"/>
    <w:rsid w:val="00922757"/>
    <w:rsid w:val="00931B03"/>
    <w:rsid w:val="009A6B1E"/>
    <w:rsid w:val="009C6AD9"/>
    <w:rsid w:val="00A06CF2"/>
    <w:rsid w:val="00AE6AEE"/>
    <w:rsid w:val="00B2793A"/>
    <w:rsid w:val="00B50311"/>
    <w:rsid w:val="00BD7569"/>
    <w:rsid w:val="00C00C1E"/>
    <w:rsid w:val="00C36776"/>
    <w:rsid w:val="00CD6B58"/>
    <w:rsid w:val="00CF401E"/>
    <w:rsid w:val="00D4748C"/>
    <w:rsid w:val="00DE715C"/>
    <w:rsid w:val="00E71B8C"/>
    <w:rsid w:val="00EC18D9"/>
    <w:rsid w:val="00EE30F9"/>
    <w:rsid w:val="00F348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78FB"/>
  </w:style>
  <w:style w:type="paragraph" w:styleId="Heading2">
    <w:name w:val="heading 2"/>
    <w:basedOn w:val="Normal"/>
    <w:next w:val="Normal"/>
    <w:link w:val="Ttulo2Char"/>
    <w:uiPriority w:val="9"/>
    <w:unhideWhenUsed/>
    <w:qFormat/>
    <w:locked/>
    <w:rsid w:val="008935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6672BA"/>
    <w:rPr>
      <w:b/>
      <w:bCs/>
    </w:rPr>
  </w:style>
  <w:style w:type="character" w:customStyle="1" w:styleId="Ttulo2Char">
    <w:name w:val="Título 2 Char"/>
    <w:basedOn w:val="DefaultParagraphFont"/>
    <w:link w:val="Heading2"/>
    <w:uiPriority w:val="9"/>
    <w:rsid w:val="0089357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ADE37-EA44-477D-AADE-9D5A1968E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1210</Words>
  <Characters>6537</Characters>
  <Application>Microsoft Office Word</Application>
  <DocSecurity>8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2025-08-04T13:27:00Z</dcterms:created>
  <dcterms:modified xsi:type="dcterms:W3CDTF">2025-08-04T13:27:00Z</dcterms:modified>
</cp:coreProperties>
</file>