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141257B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P="00FD69F4" w14:paraId="40192B9A" w14:textId="13AC095C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751CDB" w:rsidR="00751CDB">
        <w:rPr>
          <w:rFonts w:ascii="Arial" w:hAnsi="Arial" w:cs="Arial"/>
          <w:bCs/>
          <w:sz w:val="24"/>
          <w:szCs w:val="24"/>
        </w:rPr>
        <w:t>DISPÕE SOBRE O PROGRAMA ADOTE UMA PRAÇA PÚBLICA - PAPP.</w:t>
      </w:r>
      <w:r w:rsidR="007F6182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49EFBFCD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751CDB" w:rsidRPr="00751CDB" w:rsidP="00751CDB" w14:paraId="74ECFF0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/>
          <w:sz w:val="24"/>
          <w:szCs w:val="24"/>
        </w:rPr>
        <w:t>Art. 1º</w:t>
      </w:r>
      <w:r w:rsidRPr="00751CDB">
        <w:rPr>
          <w:rFonts w:ascii="Arial" w:hAnsi="Arial" w:cs="Arial"/>
          <w:bCs/>
          <w:sz w:val="24"/>
          <w:szCs w:val="24"/>
        </w:rPr>
        <w:t xml:space="preserve"> Fica instituído por esta Lei o Programa Adote uma Praça Pública – PAPP, com os seguintes objetivos, entre outros:</w:t>
      </w:r>
    </w:p>
    <w:p w:rsidR="00751CDB" w:rsidRPr="00751CDB" w:rsidP="00751CDB" w14:paraId="4300210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 xml:space="preserve">I - </w:t>
      </w:r>
      <w:r w:rsidRPr="00751CDB">
        <w:rPr>
          <w:rFonts w:ascii="Arial" w:hAnsi="Arial" w:cs="Arial"/>
          <w:bCs/>
          <w:sz w:val="24"/>
          <w:szCs w:val="24"/>
        </w:rPr>
        <w:t>desenvolver</w:t>
      </w:r>
      <w:r w:rsidRPr="00751CDB">
        <w:rPr>
          <w:rFonts w:ascii="Arial" w:hAnsi="Arial" w:cs="Arial"/>
          <w:bCs/>
          <w:sz w:val="24"/>
          <w:szCs w:val="24"/>
        </w:rPr>
        <w:t>, implantar, preservar e aumentar a quantidade de área em condições de uso para lazer e manutenção e conservação das matas nas áreas verdes públicas do Município de Sumaré;</w:t>
      </w:r>
    </w:p>
    <w:p w:rsidR="00751CDB" w:rsidRPr="00751CDB" w:rsidP="00751CDB" w14:paraId="76FF1A9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 xml:space="preserve">II - </w:t>
      </w:r>
      <w:r w:rsidRPr="00751CDB">
        <w:rPr>
          <w:rFonts w:ascii="Arial" w:hAnsi="Arial" w:cs="Arial"/>
          <w:bCs/>
          <w:sz w:val="24"/>
          <w:szCs w:val="24"/>
        </w:rPr>
        <w:t>promover</w:t>
      </w:r>
      <w:r w:rsidRPr="00751CDB">
        <w:rPr>
          <w:rFonts w:ascii="Arial" w:hAnsi="Arial" w:cs="Arial"/>
          <w:bCs/>
          <w:sz w:val="24"/>
          <w:szCs w:val="24"/>
        </w:rPr>
        <w:t xml:space="preserve"> a participação da sociedade civil organizada e das pessoas jurídicas na urbanização, nos cuidados e na manutenção, conservação e melhoria das praças públicas, praças esportivas, canteiros centrais e áreas verdes, em conjunto com o Poder Público Municipal;</w:t>
      </w:r>
    </w:p>
    <w:p w:rsidR="00751CDB" w:rsidRPr="00751CDB" w:rsidP="00751CDB" w14:paraId="33AB52D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>III - melhorar a qualidade de vida dos moradores do entorno das áreas adotadas, bem como de outras pessoas que utilizarem os espaços para lazer;</w:t>
      </w:r>
    </w:p>
    <w:p w:rsidR="00751CDB" w:rsidRPr="00751CDB" w:rsidP="00751CDB" w14:paraId="4E96E3F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 xml:space="preserve">IV - </w:t>
      </w:r>
      <w:r w:rsidRPr="00751CDB">
        <w:rPr>
          <w:rFonts w:ascii="Arial" w:hAnsi="Arial" w:cs="Arial"/>
          <w:bCs/>
          <w:sz w:val="24"/>
          <w:szCs w:val="24"/>
        </w:rPr>
        <w:t>incentivar</w:t>
      </w:r>
      <w:r w:rsidRPr="00751CDB">
        <w:rPr>
          <w:rFonts w:ascii="Arial" w:hAnsi="Arial" w:cs="Arial"/>
          <w:bCs/>
          <w:sz w:val="24"/>
          <w:szCs w:val="24"/>
        </w:rPr>
        <w:t xml:space="preserve"> o uso das áreas públicas pela população;</w:t>
      </w:r>
    </w:p>
    <w:p w:rsidR="00751CDB" w:rsidRPr="00751CDB" w:rsidP="00751CDB" w14:paraId="0DB55CD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 xml:space="preserve">V - </w:t>
      </w:r>
      <w:r w:rsidRPr="00751CDB">
        <w:rPr>
          <w:rFonts w:ascii="Arial" w:hAnsi="Arial" w:cs="Arial"/>
          <w:bCs/>
          <w:sz w:val="24"/>
          <w:szCs w:val="24"/>
        </w:rPr>
        <w:t>propiciar</w:t>
      </w:r>
      <w:r w:rsidRPr="00751CDB">
        <w:rPr>
          <w:rFonts w:ascii="Arial" w:hAnsi="Arial" w:cs="Arial"/>
          <w:bCs/>
          <w:sz w:val="24"/>
          <w:szCs w:val="24"/>
        </w:rPr>
        <w:t xml:space="preserve"> a elaboração de projetos para a utilização das áreas públicas que melhor atinjam aos interesses das diversas faixas etárias e necessidades especiais da população.</w:t>
      </w:r>
    </w:p>
    <w:p w:rsidR="00751CDB" w:rsidRPr="00751CDB" w:rsidP="00751CDB" w14:paraId="01B78E95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2º</w:t>
      </w:r>
      <w:r w:rsidRPr="00751CDB">
        <w:rPr>
          <w:rFonts w:ascii="Arial" w:hAnsi="Arial" w:cs="Arial"/>
          <w:bCs/>
          <w:sz w:val="24"/>
          <w:szCs w:val="24"/>
        </w:rPr>
        <w:t xml:space="preserve"> Poderão participar do Programa Adote uma Praça Pública – APP, entidades da sociedade civil, associações de moradores, sociedades de amigos de bairro e pessoas jurídicas legalmente constituídas no Município.</w:t>
      </w:r>
    </w:p>
    <w:p w:rsidR="00751CDB" w:rsidRPr="00751CDB" w:rsidP="00751CDB" w14:paraId="79E5A1DF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3º</w:t>
      </w:r>
      <w:r w:rsidRPr="00751CDB">
        <w:rPr>
          <w:rFonts w:ascii="Arial" w:hAnsi="Arial" w:cs="Arial"/>
          <w:bCs/>
          <w:sz w:val="24"/>
          <w:szCs w:val="24"/>
        </w:rPr>
        <w:t xml:space="preserve"> Caberá ao Poder Executivo Municipal, por meio dos órgãos competentes:</w:t>
      </w:r>
    </w:p>
    <w:p w:rsidR="00751CDB" w:rsidRPr="00751CDB" w:rsidP="00751CDB" w14:paraId="797FED9C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 xml:space="preserve">I - </w:t>
      </w:r>
      <w:r w:rsidRPr="00751CDB">
        <w:rPr>
          <w:rFonts w:ascii="Arial" w:hAnsi="Arial" w:cs="Arial"/>
          <w:bCs/>
          <w:sz w:val="24"/>
          <w:szCs w:val="24"/>
        </w:rPr>
        <w:t>elaboração ou aprovação</w:t>
      </w:r>
      <w:r w:rsidRPr="00751CDB">
        <w:rPr>
          <w:rFonts w:ascii="Arial" w:hAnsi="Arial" w:cs="Arial"/>
          <w:bCs/>
          <w:sz w:val="24"/>
          <w:szCs w:val="24"/>
        </w:rPr>
        <w:t xml:space="preserve"> dos projetos de reflorestamento ciliar, conservação de matas de urbanização paisagística e/ou de instalação de equipamentos que beneficiem os usuários das áreas públicas a serem adotadas;</w:t>
      </w:r>
    </w:p>
    <w:p w:rsidR="00751CDB" w:rsidRPr="00751CDB" w:rsidP="00751CDB" w14:paraId="3BCB6558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51CDB">
        <w:rPr>
          <w:rFonts w:ascii="Arial" w:hAnsi="Arial" w:cs="Arial"/>
          <w:bCs/>
          <w:sz w:val="24"/>
          <w:szCs w:val="24"/>
        </w:rPr>
        <w:t xml:space="preserve">II - </w:t>
      </w:r>
      <w:r w:rsidRPr="00751CDB">
        <w:rPr>
          <w:rFonts w:ascii="Arial" w:hAnsi="Arial" w:cs="Arial"/>
          <w:bCs/>
          <w:sz w:val="24"/>
          <w:szCs w:val="24"/>
        </w:rPr>
        <w:t>a</w:t>
      </w:r>
      <w:r w:rsidRPr="00751CDB">
        <w:rPr>
          <w:rFonts w:ascii="Arial" w:hAnsi="Arial" w:cs="Arial"/>
          <w:bCs/>
          <w:sz w:val="24"/>
          <w:szCs w:val="24"/>
        </w:rPr>
        <w:t xml:space="preserve"> fiscalização das obras e do cumprimento da adoção.</w:t>
      </w:r>
    </w:p>
    <w:p w:rsidR="00751CDB" w:rsidRPr="00751CDB" w:rsidP="00751CDB" w14:paraId="66A1BBAB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4°</w:t>
      </w:r>
      <w:r w:rsidRPr="00751CDB">
        <w:rPr>
          <w:rFonts w:ascii="Arial" w:hAnsi="Arial" w:cs="Arial"/>
          <w:bCs/>
          <w:sz w:val="24"/>
          <w:szCs w:val="24"/>
        </w:rPr>
        <w:t xml:space="preserve"> A adoção será formalizada por meio de Termo de Adoção a ser celebrado entre o Município de Sumaré, representado pelo titular da Secretaria responsável pelo espaço público, e o adotante, devendo ser renovada a cada 5 (cinco) anos.</w:t>
      </w:r>
    </w:p>
    <w:p w:rsidR="00751CDB" w:rsidRPr="00751CDB" w:rsidP="00751CDB" w14:paraId="65A98462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Parágrafo único.</w:t>
      </w:r>
      <w:r w:rsidRPr="00751CDB">
        <w:rPr>
          <w:rFonts w:ascii="Arial" w:hAnsi="Arial" w:cs="Arial"/>
          <w:bCs/>
          <w:sz w:val="24"/>
          <w:szCs w:val="24"/>
        </w:rPr>
        <w:t xml:space="preserve"> Poderá qualquer uma das partes rescindir o Termo antes de seu término, devendo comunicar a outra com antecedência mínima de 15 (quize) dias.</w:t>
      </w:r>
    </w:p>
    <w:p w:rsidR="00751CDB" w:rsidRPr="00751CDB" w:rsidP="00751CDB" w14:paraId="334887B5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5º</w:t>
      </w:r>
      <w:r w:rsidRPr="00751CDB">
        <w:rPr>
          <w:rFonts w:ascii="Arial" w:hAnsi="Arial" w:cs="Arial"/>
          <w:bCs/>
          <w:sz w:val="24"/>
          <w:szCs w:val="24"/>
        </w:rPr>
        <w:t xml:space="preserve"> O processo para adoção de área será iniciado por requerimento dirigido à Prefeitura do Município de Sumaré, com o Projeto Técnico de revitalização da área a ser adotada.</w:t>
      </w:r>
    </w:p>
    <w:p w:rsidR="00751CDB" w:rsidRPr="00751CDB" w:rsidP="00751CDB" w14:paraId="008AF802" w14:textId="64A2D783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1°</w:t>
      </w:r>
      <w:r w:rsidRPr="00751CDB">
        <w:rPr>
          <w:rFonts w:ascii="Arial" w:hAnsi="Arial" w:cs="Arial"/>
          <w:bCs/>
          <w:sz w:val="24"/>
          <w:szCs w:val="24"/>
        </w:rPr>
        <w:t xml:space="preserve"> Não poderão ser aprovados projetos em áreas reservadas para conservação ambiental, protegidas por Lei.</w:t>
      </w:r>
    </w:p>
    <w:p w:rsidR="00751CDB" w:rsidRPr="00751CDB" w:rsidP="00751CDB" w14:paraId="6E59229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2°</w:t>
      </w:r>
      <w:r w:rsidRPr="00751CDB">
        <w:rPr>
          <w:rFonts w:ascii="Arial" w:hAnsi="Arial" w:cs="Arial"/>
          <w:bCs/>
          <w:sz w:val="24"/>
          <w:szCs w:val="24"/>
        </w:rPr>
        <w:t xml:space="preserve"> A proposta aprovada será publicada no Diário Oficial do Município de Sumaré por meio da Secretaria responsável, a fim de dar conhecimento a todos que possam ter interesse na adoção da área pública.</w:t>
      </w:r>
    </w:p>
    <w:p w:rsidR="00751CDB" w:rsidRPr="00751CDB" w:rsidP="00751CDB" w14:paraId="6C91E296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3º</w:t>
      </w:r>
      <w:r w:rsidRPr="00751CDB">
        <w:rPr>
          <w:rFonts w:ascii="Arial" w:hAnsi="Arial" w:cs="Arial"/>
          <w:bCs/>
          <w:sz w:val="24"/>
          <w:szCs w:val="24"/>
        </w:rPr>
        <w:t xml:space="preserve"> Quando a adoção de uma praça for motivada pelo Poder Público ou quando houver mais de um interessado na área, a Secretaria responsável procederá ao processo licitatório adequado para definir o adotante, de acordo com regras estabelecidas em edital.</w:t>
      </w:r>
    </w:p>
    <w:p w:rsidR="00751CDB" w:rsidRPr="00751CDB" w:rsidP="00751CDB" w14:paraId="33AE7C1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6°</w:t>
      </w:r>
      <w:r w:rsidRPr="00751CDB">
        <w:rPr>
          <w:rFonts w:ascii="Arial" w:hAnsi="Arial" w:cs="Arial"/>
          <w:bCs/>
          <w:sz w:val="24"/>
          <w:szCs w:val="24"/>
        </w:rPr>
        <w:t xml:space="preserve"> Caberá ao adotante a responsabilidade pela preservação e manutenção da área e seus equipamentos, custeados com recursos próprios e de conformidade com o projeto aprovado e demais cláusulas previstas no Termo de Adoção.</w:t>
      </w:r>
    </w:p>
    <w:p w:rsidR="00751CDB" w:rsidRPr="00751CDB" w:rsidP="00751CDB" w14:paraId="47DC6CD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7°</w:t>
      </w:r>
      <w:r w:rsidRPr="00751CDB">
        <w:rPr>
          <w:rFonts w:ascii="Arial" w:hAnsi="Arial" w:cs="Arial"/>
          <w:bCs/>
          <w:sz w:val="24"/>
          <w:szCs w:val="24"/>
        </w:rPr>
        <w:t xml:space="preserve"> Toda e qualquer alteração do projeto original mencionado no Termo de Adoção deverá ser previamente submetida à aprovação da Secretaria responsável.</w:t>
      </w:r>
    </w:p>
    <w:p w:rsidR="00751CDB" w:rsidRPr="00751CDB" w:rsidP="00751CDB" w14:paraId="6E47EA5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8º</w:t>
      </w:r>
      <w:r w:rsidRPr="00751CDB">
        <w:rPr>
          <w:rFonts w:ascii="Arial" w:hAnsi="Arial" w:cs="Arial"/>
          <w:bCs/>
          <w:sz w:val="24"/>
          <w:szCs w:val="24"/>
        </w:rPr>
        <w:t xml:space="preserve"> A adoção não gera qualquer direito ao adotante de exploração comercial da área, indenização pelas benfeitorias, nem altera a natureza de uso comum do povo ou retira do Poder Executivo o poder de administrá-las.</w:t>
      </w:r>
    </w:p>
    <w:p w:rsidR="00751CDB" w:rsidRPr="00751CDB" w:rsidP="00751CDB" w14:paraId="57F6DA75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9°</w:t>
      </w:r>
      <w:r w:rsidRPr="00751CDB">
        <w:rPr>
          <w:rFonts w:ascii="Arial" w:hAnsi="Arial" w:cs="Arial"/>
          <w:bCs/>
          <w:sz w:val="24"/>
          <w:szCs w:val="24"/>
        </w:rPr>
        <w:t xml:space="preserve"> A pessoa jurídica ou permissionário adotante ficará autorizado, após a assinatura do Termo de Adoção, a afixar na área adotada uma ou mais placas padronizadas alusivas ao processo de colaboração com o Poder Executivo Municipal, </w:t>
      </w:r>
      <w:r w:rsidRPr="00751CDB">
        <w:rPr>
          <w:rFonts w:ascii="Arial" w:hAnsi="Arial" w:cs="Arial"/>
          <w:bCs/>
          <w:sz w:val="24"/>
          <w:szCs w:val="24"/>
        </w:rPr>
        <w:t>bem como o objetivo da adoção, conforme modelo a ser estabelecido no decreto regulamentador.</w:t>
      </w:r>
    </w:p>
    <w:p w:rsidR="00751CDB" w:rsidRPr="00751CDB" w:rsidP="00751CDB" w14:paraId="3427B14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Parágrafo único.</w:t>
      </w:r>
      <w:r w:rsidRPr="00751CDB">
        <w:rPr>
          <w:rFonts w:ascii="Arial" w:hAnsi="Arial" w:cs="Arial"/>
          <w:bCs/>
          <w:sz w:val="24"/>
          <w:szCs w:val="24"/>
        </w:rPr>
        <w:t xml:space="preserve"> O ônus com relação à elaboração e colocação das placas será de inteira responsabilidade do adotante, observados os critérios estabelecidos pela legislação.</w:t>
      </w:r>
    </w:p>
    <w:p w:rsidR="00751CDB" w:rsidRPr="00751CDB" w:rsidP="00751CDB" w14:paraId="16DB6ED9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10.</w:t>
      </w:r>
      <w:r w:rsidRPr="00751CDB">
        <w:rPr>
          <w:rFonts w:ascii="Arial" w:hAnsi="Arial" w:cs="Arial"/>
          <w:bCs/>
          <w:sz w:val="24"/>
          <w:szCs w:val="24"/>
        </w:rPr>
        <w:t xml:space="preserve"> Toda e qualquer instalação de engenho publicitário em qualquer área verde pública do Município de Sumaré, adotada nos termos desta Lei, dependerá de prévia análise, aprovação e autorização da Secretaria responsável.</w:t>
      </w:r>
    </w:p>
    <w:p w:rsidR="00751CDB" w:rsidRPr="00751CDB" w:rsidP="00751CDB" w14:paraId="7B38363F" w14:textId="19D94D15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Parágrafo único.</w:t>
      </w:r>
      <w:r w:rsidRPr="00751CDB">
        <w:rPr>
          <w:rFonts w:ascii="Arial" w:hAnsi="Arial" w:cs="Arial"/>
          <w:bCs/>
          <w:sz w:val="24"/>
          <w:szCs w:val="24"/>
        </w:rPr>
        <w:t xml:space="preserve"> A fiscalização das publicidades nas áreas públicas municipais adotadas </w:t>
      </w:r>
      <w:r w:rsidRPr="00751CDB" w:rsidR="00783B30">
        <w:rPr>
          <w:rFonts w:ascii="Arial" w:hAnsi="Arial" w:cs="Arial"/>
          <w:bCs/>
          <w:sz w:val="24"/>
          <w:szCs w:val="24"/>
        </w:rPr>
        <w:t>nos termos</w:t>
      </w:r>
      <w:r w:rsidRPr="00751CDB">
        <w:rPr>
          <w:rFonts w:ascii="Arial" w:hAnsi="Arial" w:cs="Arial"/>
          <w:bCs/>
          <w:sz w:val="24"/>
          <w:szCs w:val="24"/>
        </w:rPr>
        <w:t xml:space="preserve"> desta Lei será de responsabilidade do da Secretaria de Serviços Públicos.</w:t>
      </w:r>
    </w:p>
    <w:p w:rsidR="00751CDB" w:rsidRPr="00751CDB" w:rsidP="00751CDB" w14:paraId="368610A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11.</w:t>
      </w:r>
      <w:r w:rsidRPr="00751CDB">
        <w:rPr>
          <w:rFonts w:ascii="Arial" w:hAnsi="Arial" w:cs="Arial"/>
          <w:bCs/>
          <w:sz w:val="24"/>
          <w:szCs w:val="24"/>
        </w:rPr>
        <w:t xml:space="preserve"> O Poder Público Municipal poderá indicar áreas públicas determinadas para participação de empresas no Programa objeto desta Lei, observando sempre o devido processo licitatório.</w:t>
      </w:r>
    </w:p>
    <w:p w:rsidR="00751CDB" w:rsidRPr="00751CDB" w:rsidP="00751CDB" w14:paraId="503A1450" w14:textId="6F3D3A8F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 xml:space="preserve">§ </w:t>
      </w:r>
      <w:r w:rsidRPr="00783B30" w:rsidR="00783B30">
        <w:rPr>
          <w:rFonts w:ascii="Arial" w:hAnsi="Arial" w:cs="Arial"/>
          <w:b/>
          <w:sz w:val="24"/>
          <w:szCs w:val="24"/>
        </w:rPr>
        <w:t>1</w:t>
      </w:r>
      <w:r w:rsidRPr="00783B30">
        <w:rPr>
          <w:rFonts w:ascii="Arial" w:hAnsi="Arial" w:cs="Arial"/>
          <w:b/>
          <w:sz w:val="24"/>
          <w:szCs w:val="24"/>
        </w:rPr>
        <w:t>°</w:t>
      </w:r>
      <w:r w:rsidRPr="00751CDB">
        <w:rPr>
          <w:rFonts w:ascii="Arial" w:hAnsi="Arial" w:cs="Arial"/>
          <w:bCs/>
          <w:sz w:val="24"/>
          <w:szCs w:val="24"/>
        </w:rPr>
        <w:t xml:space="preserve"> Nesses casos deverá ser elaborado projeto e memorial descritivo de obra e manutenção, que deverá ser implantado e mantido dentro dos prazos propostos em edital licitatório pelo vencedor do certame.</w:t>
      </w:r>
    </w:p>
    <w:p w:rsidR="00751CDB" w:rsidRPr="00751CDB" w:rsidP="00751CDB" w14:paraId="5F2A10A3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2º</w:t>
      </w:r>
      <w:r w:rsidRPr="00751CDB">
        <w:rPr>
          <w:rFonts w:ascii="Arial" w:hAnsi="Arial" w:cs="Arial"/>
          <w:bCs/>
          <w:sz w:val="24"/>
          <w:szCs w:val="24"/>
        </w:rPr>
        <w:t xml:space="preserve"> O projeto proposto no § 1 ° conterá proposta paisagística, de manutenção e de publicidade, ficando sob responsabilidade da Secretaria de Serviços Públicos a fiscalização e o controle da implantação e da manutenção do projeto proposto.</w:t>
      </w:r>
    </w:p>
    <w:p w:rsidR="00751CDB" w:rsidRPr="00751CDB" w:rsidP="00751CDB" w14:paraId="6BCD134E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3º</w:t>
      </w:r>
      <w:r w:rsidRPr="00751CDB">
        <w:rPr>
          <w:rFonts w:ascii="Arial" w:hAnsi="Arial" w:cs="Arial"/>
          <w:bCs/>
          <w:sz w:val="24"/>
          <w:szCs w:val="24"/>
        </w:rPr>
        <w:t xml:space="preserve"> Se na área indicada para licitação houver anúncio oriundo de autorização anterior, fica garantido ao anunciante, até o vencimento do contrato, o direito de manter o anúncio no local.</w:t>
      </w:r>
    </w:p>
    <w:p w:rsidR="00751CDB" w:rsidRPr="00751CDB" w:rsidP="00751CDB" w14:paraId="356A8C3A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4º</w:t>
      </w:r>
      <w:r w:rsidRPr="00751CDB">
        <w:rPr>
          <w:rFonts w:ascii="Arial" w:hAnsi="Arial" w:cs="Arial"/>
          <w:bCs/>
          <w:sz w:val="24"/>
          <w:szCs w:val="24"/>
        </w:rPr>
        <w:t xml:space="preserve"> Após o vencimento do prazo previsto no § 3º, fica autorizada para a área somente a publicidade proposta no Termo de Adoção.</w:t>
      </w:r>
    </w:p>
    <w:p w:rsidR="00751CDB" w:rsidRPr="00751CDB" w:rsidP="00751CDB" w14:paraId="53924E55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783B30">
        <w:rPr>
          <w:rFonts w:ascii="Arial" w:hAnsi="Arial" w:cs="Arial"/>
          <w:b/>
          <w:sz w:val="24"/>
          <w:szCs w:val="24"/>
        </w:rPr>
        <w:t>§ 5º</w:t>
      </w:r>
      <w:r w:rsidRPr="00751CDB">
        <w:rPr>
          <w:rFonts w:ascii="Arial" w:hAnsi="Arial" w:cs="Arial"/>
          <w:bCs/>
          <w:sz w:val="24"/>
          <w:szCs w:val="24"/>
        </w:rPr>
        <w:t xml:space="preserve"> O edital licitatório estabelecerá os parâmetros de participação, classificação e contrapartidas.</w:t>
      </w:r>
    </w:p>
    <w:p w:rsidR="00751CDB" w:rsidRPr="00751CDB" w:rsidP="00751CDB" w14:paraId="2ED3F4BD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12.</w:t>
      </w:r>
      <w:r w:rsidRPr="00751CDB">
        <w:rPr>
          <w:rFonts w:ascii="Arial" w:hAnsi="Arial" w:cs="Arial"/>
          <w:bCs/>
          <w:sz w:val="24"/>
          <w:szCs w:val="24"/>
        </w:rPr>
        <w:t xml:space="preserve"> O descumprimento das obrigações legais ou estabelecidas no termo de doação implicará a revogação automática da adoção e o cancelamento do Termo, devendo o adotante providenciar a retirada de toda a publicidade do local, no </w:t>
      </w:r>
      <w:r w:rsidRPr="00751CDB">
        <w:rPr>
          <w:rFonts w:ascii="Arial" w:hAnsi="Arial" w:cs="Arial"/>
          <w:bCs/>
          <w:sz w:val="24"/>
          <w:szCs w:val="24"/>
        </w:rPr>
        <w:t>prazo fixado pela administração, incorporando as benfeitorias ao patrimônio público, sem direito a qualquer indenização.</w:t>
      </w:r>
    </w:p>
    <w:p w:rsidR="00751CDB" w:rsidRPr="00751CDB" w:rsidP="00751CDB" w14:paraId="1460B2AE" w14:textId="471A3DCA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13.</w:t>
      </w:r>
      <w:r w:rsidRPr="00751CDB">
        <w:rPr>
          <w:rFonts w:ascii="Arial" w:hAnsi="Arial" w:cs="Arial"/>
          <w:bCs/>
          <w:sz w:val="24"/>
          <w:szCs w:val="24"/>
        </w:rPr>
        <w:t xml:space="preserve"> Fica revogada a Lei Municipal Nº </w:t>
      </w:r>
      <w:r w:rsidR="00570367">
        <w:rPr>
          <w:rFonts w:ascii="Arial" w:hAnsi="Arial" w:cs="Arial"/>
          <w:bCs/>
          <w:sz w:val="24"/>
          <w:szCs w:val="24"/>
        </w:rPr>
        <w:t>2.234</w:t>
      </w:r>
      <w:r w:rsidR="00D8430A">
        <w:rPr>
          <w:rFonts w:ascii="Arial" w:hAnsi="Arial" w:cs="Arial"/>
          <w:bCs/>
          <w:sz w:val="24"/>
          <w:szCs w:val="24"/>
        </w:rPr>
        <w:t>/1990</w:t>
      </w:r>
      <w:r w:rsidRPr="00751CDB">
        <w:rPr>
          <w:rFonts w:ascii="Arial" w:hAnsi="Arial" w:cs="Arial"/>
          <w:bCs/>
          <w:sz w:val="24"/>
          <w:szCs w:val="24"/>
        </w:rPr>
        <w:t>.</w:t>
      </w:r>
    </w:p>
    <w:p w:rsidR="00751CDB" w:rsidRPr="00751CDB" w:rsidP="00751CDB" w14:paraId="5CB383A4" w14:textId="77777777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F85A59">
        <w:rPr>
          <w:rFonts w:ascii="Arial" w:hAnsi="Arial" w:cs="Arial"/>
          <w:b/>
          <w:sz w:val="24"/>
          <w:szCs w:val="24"/>
        </w:rPr>
        <w:t>Art. 14.</w:t>
      </w:r>
      <w:r w:rsidRPr="00751CDB">
        <w:rPr>
          <w:rFonts w:ascii="Arial" w:hAnsi="Arial" w:cs="Arial"/>
          <w:bCs/>
          <w:sz w:val="24"/>
          <w:szCs w:val="24"/>
        </w:rPr>
        <w:t xml:space="preserve"> Est Lei deverá ser regulamentada por decreto, no prazo de 60 (sessenta) dias, a contar de sua publicação.</w:t>
      </w:r>
    </w:p>
    <w:p w:rsidR="004927AA" w:rsidRPr="00751CDB" w:rsidP="00751CDB" w14:paraId="247406E9" w14:textId="7C24B67B">
      <w:pPr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4A7696">
        <w:rPr>
          <w:rFonts w:ascii="Arial" w:hAnsi="Arial" w:cs="Arial"/>
          <w:b/>
          <w:sz w:val="24"/>
          <w:szCs w:val="24"/>
        </w:rPr>
        <w:t>Art. 15.</w:t>
      </w:r>
      <w:r w:rsidRPr="00751CDB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004E10" w:rsidP="00004E10" w14:paraId="0123E38E" w14:textId="330D7FD9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461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10" w:rsidRPr="00004E10" w:rsidP="00004E10" w14:paraId="58DD7775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80173A" w:rsidP="00004E10" w14:paraId="6B6B628A" w14:textId="433C982D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</w:p>
    <w:p w:rsidR="000E3585" w:rsidRPr="002F30EE" w:rsidP="000E3585" w14:paraId="428E4689" w14:textId="1271C91F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4A7696">
        <w:rPr>
          <w:rFonts w:ascii="Tahoma" w:hAnsi="Tahoma" w:cs="Tahoma"/>
          <w:bCs/>
          <w:sz w:val="24"/>
          <w:szCs w:val="24"/>
        </w:rPr>
        <w:t>04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4A7696">
        <w:rPr>
          <w:rFonts w:ascii="Tahoma" w:hAnsi="Tahoma" w:cs="Tahoma"/>
          <w:bCs/>
          <w:sz w:val="24"/>
          <w:szCs w:val="24"/>
        </w:rPr>
        <w:t>agosto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784795" w14:paraId="66812BF2" w14:textId="203188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A7696" w:rsidRPr="004A7696" w:rsidP="004A7696" w14:paraId="6D472048" w14:textId="77777777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A7696">
        <w:rPr>
          <w:rFonts w:ascii="Arial" w:hAnsi="Arial" w:cs="Arial"/>
          <w:bCs/>
          <w:color w:val="000000"/>
          <w:sz w:val="24"/>
          <w:szCs w:val="24"/>
        </w:rPr>
        <w:t>O projeto visa instituir o programa de adoção de praças públicas, áreas verdes e canteiros centrais por pessoas jurídicas e associações da sociedade civil que estejam interessadas em promover melhorias no paisagismo dessas áreas.</w:t>
      </w:r>
    </w:p>
    <w:p w:rsidR="004A7696" w:rsidRPr="004A7696" w:rsidP="004A7696" w14:paraId="5CAE51B5" w14:textId="0E610647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A7696">
        <w:rPr>
          <w:rFonts w:ascii="Arial" w:hAnsi="Arial" w:cs="Arial"/>
          <w:bCs/>
          <w:color w:val="000000"/>
          <w:sz w:val="24"/>
          <w:szCs w:val="24"/>
        </w:rPr>
        <w:t xml:space="preserve">O projeto beneficiará a todos, pois além das vantagens propostas ao adotante, a sociedade como um todo poderá presenciar os benefícios da privatização da área, porém sem perder o caráter público e gratuito de uso e de acesso a qualquer benfeitoria que venha a integrar o patrimônio público municipal do local. </w:t>
      </w:r>
    </w:p>
    <w:p w:rsidR="004A7696" w:rsidRPr="004A7696" w:rsidP="004A7696" w14:paraId="268167CB" w14:textId="77777777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A7696">
        <w:rPr>
          <w:rFonts w:ascii="Arial" w:hAnsi="Arial" w:cs="Arial"/>
          <w:bCs/>
          <w:color w:val="000000"/>
          <w:sz w:val="24"/>
          <w:szCs w:val="24"/>
        </w:rPr>
        <w:t>As concessões tem caráter licitatório quando de iniciativa do poder público ou mais de um interessado manifestar interesse na mesma concessão, que será temporária e sem direto indenizatório pelas melhorias, ao fim do contrato. Busca-se assim uma maior vantagem mesmo para a população que será beneficiada com uma paisagem urbana melhorada. O adotante terá direito de fixar placas alusivas ao processo de adoção bem como publicidade que respeite regras que serão fiscalizadas pelo Poder Executivo, as quais não poderão interferir no uso e acesso do local nem poluir visualmente o mesmo.</w:t>
      </w:r>
    </w:p>
    <w:p w:rsidR="004A7696" w:rsidRPr="004A7696" w:rsidP="004A7696" w14:paraId="4D77A4D2" w14:textId="6B2F00E3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D7AA3">
        <w:rPr>
          <w:rFonts w:ascii="Arial" w:hAnsi="Arial" w:cs="Arial"/>
          <w:bCs/>
          <w:color w:val="000000"/>
          <w:sz w:val="24"/>
          <w:szCs w:val="24"/>
        </w:rPr>
        <w:t>Ademais, no intuito de modernizar e consolidar a legislação pertinente, revoga-se também a Lei Municipal nº 2.234, de 23 de novembro de 1990, que já tratava da cooperação com a iniciativa privada para a conservação de áreas verdes. A presente proposta, ao instituir um programa mais abrangente e detalhado, com objetivos claros, regras de participação para diversas entidades da sociedade civil e mecanismos como o processo licitatório, substitui e atualiza as disposições da legislação anterior, que se torna obsoleta diante das novas necessidades e da complexidade da gestão urbana.</w:t>
      </w:r>
    </w:p>
    <w:p w:rsidR="00EB2E6E" w:rsidP="004A7696" w14:paraId="52169074" w14:textId="01FAF079">
      <w:pPr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A7696">
        <w:rPr>
          <w:rFonts w:ascii="Arial" w:hAnsi="Arial" w:cs="Arial"/>
          <w:bCs/>
          <w:color w:val="000000"/>
          <w:sz w:val="24"/>
          <w:szCs w:val="24"/>
        </w:rPr>
        <w:t>Diante deste importante Projeto que claramente beneficiará a toda sociedade na nossa Cidade de Sumaré, peço aos Nobres Pares o voto favorável.</w:t>
      </w:r>
    </w:p>
    <w:p w:rsidR="00EB2E6E" w:rsidP="00434A39" w14:paraId="010A8A6D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A7696" w:rsidP="004A7696" w14:paraId="2B72921A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24407249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203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696" w:rsidRPr="00004E10" w:rsidP="004A7696" w14:paraId="655BB2F4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RODRIGO DIGÃO</w:t>
      </w:r>
    </w:p>
    <w:p w:rsidR="004A7696" w:rsidP="004A7696" w14:paraId="09ED2DBC" w14:textId="77777777">
      <w:pPr>
        <w:jc w:val="center"/>
        <w:rPr>
          <w:rFonts w:ascii="Tahoma" w:hAnsi="Tahoma" w:cs="Tahoma"/>
          <w:bCs/>
          <w:sz w:val="24"/>
          <w:szCs w:val="24"/>
        </w:rPr>
      </w:pPr>
      <w:r w:rsidRPr="00004E10">
        <w:rPr>
          <w:rFonts w:ascii="Arial" w:hAnsi="Arial" w:cs="Arial"/>
          <w:bCs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10"/>
    <w:rsid w:val="00022753"/>
    <w:rsid w:val="000557C9"/>
    <w:rsid w:val="000628E1"/>
    <w:rsid w:val="000D2BDC"/>
    <w:rsid w:val="000E1DF0"/>
    <w:rsid w:val="000E3016"/>
    <w:rsid w:val="000E3585"/>
    <w:rsid w:val="00104AAA"/>
    <w:rsid w:val="00110982"/>
    <w:rsid w:val="00117B94"/>
    <w:rsid w:val="00123008"/>
    <w:rsid w:val="001246A9"/>
    <w:rsid w:val="001548DB"/>
    <w:rsid w:val="0015657E"/>
    <w:rsid w:val="00156CF8"/>
    <w:rsid w:val="00174344"/>
    <w:rsid w:val="00193DEA"/>
    <w:rsid w:val="001A2E34"/>
    <w:rsid w:val="001A411A"/>
    <w:rsid w:val="001A44C7"/>
    <w:rsid w:val="001D7AA3"/>
    <w:rsid w:val="00216F7B"/>
    <w:rsid w:val="002951A3"/>
    <w:rsid w:val="002D3621"/>
    <w:rsid w:val="002F30EE"/>
    <w:rsid w:val="002F74AD"/>
    <w:rsid w:val="00325ED4"/>
    <w:rsid w:val="00341ADD"/>
    <w:rsid w:val="00363ABA"/>
    <w:rsid w:val="00375CAE"/>
    <w:rsid w:val="00395781"/>
    <w:rsid w:val="003A1FDE"/>
    <w:rsid w:val="003A5237"/>
    <w:rsid w:val="003B05CD"/>
    <w:rsid w:val="003F3431"/>
    <w:rsid w:val="003F6898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27AA"/>
    <w:rsid w:val="0049653E"/>
    <w:rsid w:val="004A7696"/>
    <w:rsid w:val="004B2CC9"/>
    <w:rsid w:val="004B4C14"/>
    <w:rsid w:val="004B5705"/>
    <w:rsid w:val="004D18E5"/>
    <w:rsid w:val="004D4629"/>
    <w:rsid w:val="0051286F"/>
    <w:rsid w:val="00546037"/>
    <w:rsid w:val="00551680"/>
    <w:rsid w:val="005654C8"/>
    <w:rsid w:val="00570367"/>
    <w:rsid w:val="005869A8"/>
    <w:rsid w:val="005D3AC9"/>
    <w:rsid w:val="00601B0A"/>
    <w:rsid w:val="00611DFE"/>
    <w:rsid w:val="00620283"/>
    <w:rsid w:val="00626437"/>
    <w:rsid w:val="00632FA0"/>
    <w:rsid w:val="00634EE6"/>
    <w:rsid w:val="006421AD"/>
    <w:rsid w:val="00650890"/>
    <w:rsid w:val="00656A8D"/>
    <w:rsid w:val="00660A45"/>
    <w:rsid w:val="006761E3"/>
    <w:rsid w:val="00681129"/>
    <w:rsid w:val="006C41A4"/>
    <w:rsid w:val="006D1E9A"/>
    <w:rsid w:val="006D3ACE"/>
    <w:rsid w:val="00702DBA"/>
    <w:rsid w:val="00725C52"/>
    <w:rsid w:val="00733E46"/>
    <w:rsid w:val="00751CDB"/>
    <w:rsid w:val="00770563"/>
    <w:rsid w:val="00783B30"/>
    <w:rsid w:val="00784795"/>
    <w:rsid w:val="007B69D2"/>
    <w:rsid w:val="007B7079"/>
    <w:rsid w:val="007D6020"/>
    <w:rsid w:val="007F6182"/>
    <w:rsid w:val="0080173A"/>
    <w:rsid w:val="00802C64"/>
    <w:rsid w:val="00805B0D"/>
    <w:rsid w:val="0081059E"/>
    <w:rsid w:val="00822396"/>
    <w:rsid w:val="0083071D"/>
    <w:rsid w:val="00894808"/>
    <w:rsid w:val="008D5CEC"/>
    <w:rsid w:val="008E4DB3"/>
    <w:rsid w:val="008E5423"/>
    <w:rsid w:val="009135CC"/>
    <w:rsid w:val="0094143F"/>
    <w:rsid w:val="009509D6"/>
    <w:rsid w:val="009602BC"/>
    <w:rsid w:val="00963F46"/>
    <w:rsid w:val="0096618F"/>
    <w:rsid w:val="0099373A"/>
    <w:rsid w:val="009C01EF"/>
    <w:rsid w:val="009C3389"/>
    <w:rsid w:val="00A06CF2"/>
    <w:rsid w:val="00A44D4D"/>
    <w:rsid w:val="00A45153"/>
    <w:rsid w:val="00A547E3"/>
    <w:rsid w:val="00A901AD"/>
    <w:rsid w:val="00A928E3"/>
    <w:rsid w:val="00A94838"/>
    <w:rsid w:val="00AC4A6D"/>
    <w:rsid w:val="00AD5D40"/>
    <w:rsid w:val="00AE6AEE"/>
    <w:rsid w:val="00B02213"/>
    <w:rsid w:val="00B13A4A"/>
    <w:rsid w:val="00B2494D"/>
    <w:rsid w:val="00B756A2"/>
    <w:rsid w:val="00B81E41"/>
    <w:rsid w:val="00BB524E"/>
    <w:rsid w:val="00BF37C7"/>
    <w:rsid w:val="00C00C1E"/>
    <w:rsid w:val="00C14F34"/>
    <w:rsid w:val="00C1638E"/>
    <w:rsid w:val="00C27C02"/>
    <w:rsid w:val="00C3037E"/>
    <w:rsid w:val="00C36776"/>
    <w:rsid w:val="00C5003C"/>
    <w:rsid w:val="00C51C40"/>
    <w:rsid w:val="00C7539F"/>
    <w:rsid w:val="00C865F3"/>
    <w:rsid w:val="00C86E17"/>
    <w:rsid w:val="00CB0CCC"/>
    <w:rsid w:val="00CD5861"/>
    <w:rsid w:val="00CD6B58"/>
    <w:rsid w:val="00CF401E"/>
    <w:rsid w:val="00CF6A2D"/>
    <w:rsid w:val="00D00378"/>
    <w:rsid w:val="00D47AC8"/>
    <w:rsid w:val="00D51DB1"/>
    <w:rsid w:val="00D563F2"/>
    <w:rsid w:val="00D56B7F"/>
    <w:rsid w:val="00D71035"/>
    <w:rsid w:val="00D75C20"/>
    <w:rsid w:val="00D8430A"/>
    <w:rsid w:val="00DB3515"/>
    <w:rsid w:val="00DD1D1B"/>
    <w:rsid w:val="00DE4E49"/>
    <w:rsid w:val="00DF1BB7"/>
    <w:rsid w:val="00E138FE"/>
    <w:rsid w:val="00E43083"/>
    <w:rsid w:val="00E84328"/>
    <w:rsid w:val="00EB2E6E"/>
    <w:rsid w:val="00EC4705"/>
    <w:rsid w:val="00F2197B"/>
    <w:rsid w:val="00F31F6E"/>
    <w:rsid w:val="00F4119C"/>
    <w:rsid w:val="00F504C9"/>
    <w:rsid w:val="00F73E30"/>
    <w:rsid w:val="00F85A59"/>
    <w:rsid w:val="00F867C0"/>
    <w:rsid w:val="00FA3FED"/>
    <w:rsid w:val="00FA6703"/>
    <w:rsid w:val="00FB6307"/>
    <w:rsid w:val="00FB674F"/>
    <w:rsid w:val="00FD69F4"/>
    <w:rsid w:val="00FE268C"/>
    <w:rsid w:val="00FE56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69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1251</Words>
  <Characters>6759</Characters>
  <Application>Microsoft Office Word</Application>
  <DocSecurity>8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52</cp:revision>
  <cp:lastPrinted>2025-06-10T18:58:00Z</cp:lastPrinted>
  <dcterms:created xsi:type="dcterms:W3CDTF">2025-02-13T17:39:00Z</dcterms:created>
  <dcterms:modified xsi:type="dcterms:W3CDTF">2025-08-04T14:00:00Z</dcterms:modified>
</cp:coreProperties>
</file>