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A5E67D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20BE0">
        <w:rPr>
          <w:sz w:val="28"/>
          <w:szCs w:val="28"/>
        </w:rPr>
        <w:t>sinalização de solo</w:t>
      </w:r>
      <w:r w:rsidR="00AE39E7">
        <w:rPr>
          <w:sz w:val="28"/>
          <w:szCs w:val="28"/>
        </w:rPr>
        <w:t xml:space="preserve"> em toda extensão da </w:t>
      </w:r>
      <w:r w:rsidR="00DE2999">
        <w:rPr>
          <w:sz w:val="28"/>
          <w:szCs w:val="28"/>
        </w:rPr>
        <w:t xml:space="preserve">Avenida da Amizade </w:t>
      </w:r>
      <w:r w:rsidR="00AE39E7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017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6DA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2025-08-04T11:57:00Z</cp:lastPrinted>
  <dcterms:created xsi:type="dcterms:W3CDTF">2025-08-04T11:59:00Z</dcterms:created>
  <dcterms:modified xsi:type="dcterms:W3CDTF">2025-08-04T11:59:00Z</dcterms:modified>
</cp:coreProperties>
</file>