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31F925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Rua</w:t>
      </w:r>
      <w:r w:rsidR="008335E2">
        <w:rPr>
          <w:rFonts w:ascii="Arial" w:hAnsi="Arial" w:cs="Arial"/>
          <w:b/>
          <w:sz w:val="22"/>
        </w:rPr>
        <w:t xml:space="preserve"> </w:t>
      </w:r>
      <w:r w:rsidRPr="00BC20A9" w:rsidR="00BC20A9">
        <w:rPr>
          <w:rFonts w:ascii="Arial" w:hAnsi="Arial" w:cs="Arial"/>
          <w:b/>
          <w:sz w:val="22"/>
        </w:rPr>
        <w:t>Alexsandro Cardoso da Silva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834209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558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33AFC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1BCC-1ABF-43E7-8CF8-FD1122AB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2021-04-30T13:25:00Z</dcterms:created>
  <dcterms:modified xsi:type="dcterms:W3CDTF">2021-04-30T13:25:00Z</dcterms:modified>
</cp:coreProperties>
</file>