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6277F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FF5BBB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D0EB44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 w14:paraId="70E7057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 w14:paraId="69C94EE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6AE559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312F28F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94311C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B98EC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34B9B0F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52C7495A" w14:textId="340D237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23028A">
        <w:rPr>
          <w:rFonts w:ascii="Arial" w:hAnsi="Arial" w:cs="Arial"/>
          <w:b/>
          <w:szCs w:val="24"/>
        </w:rPr>
        <w:t xml:space="preserve">RECAPEAMENTO ASFÁLTICO </w:t>
      </w:r>
      <w:r w:rsidRPr="0023028A">
        <w:rPr>
          <w:rFonts w:ascii="Arial" w:hAnsi="Arial" w:cs="Arial"/>
          <w:b/>
          <w:bCs/>
          <w:szCs w:val="24"/>
        </w:rPr>
        <w:t>em</w:t>
      </w:r>
      <w:r>
        <w:rPr>
          <w:rFonts w:ascii="Arial" w:hAnsi="Arial" w:cs="Arial"/>
          <w:b/>
          <w:bCs/>
          <w:szCs w:val="24"/>
        </w:rPr>
        <w:t xml:space="preserve"> toda a extensão da Rua </w:t>
      </w:r>
      <w:r w:rsidR="0023028A">
        <w:rPr>
          <w:rFonts w:ascii="Arial" w:hAnsi="Arial" w:cs="Arial"/>
          <w:b/>
          <w:bCs/>
          <w:szCs w:val="24"/>
        </w:rPr>
        <w:t xml:space="preserve">Dante </w:t>
      </w:r>
      <w:r w:rsidR="0023028A">
        <w:rPr>
          <w:rFonts w:ascii="Arial" w:hAnsi="Arial" w:cs="Arial"/>
          <w:b/>
          <w:bCs/>
          <w:szCs w:val="24"/>
        </w:rPr>
        <w:t>Barban</w:t>
      </w:r>
      <w:r>
        <w:rPr>
          <w:rFonts w:ascii="Arial" w:hAnsi="Arial" w:cs="Arial"/>
          <w:b/>
          <w:bCs/>
          <w:szCs w:val="24"/>
        </w:rPr>
        <w:t xml:space="preserve">, </w:t>
      </w:r>
      <w:r w:rsidR="00FF1110">
        <w:rPr>
          <w:rFonts w:ascii="Arial" w:hAnsi="Arial" w:cs="Arial"/>
          <w:b/>
          <w:bCs/>
          <w:szCs w:val="24"/>
        </w:rPr>
        <w:t xml:space="preserve">do </w:t>
      </w:r>
      <w:r>
        <w:rPr>
          <w:rFonts w:ascii="Arial" w:hAnsi="Arial" w:cs="Arial"/>
          <w:b/>
          <w:bCs/>
          <w:szCs w:val="24"/>
        </w:rPr>
        <w:t xml:space="preserve">Jardim </w:t>
      </w:r>
      <w:r w:rsidR="0023028A">
        <w:rPr>
          <w:rFonts w:ascii="Arial" w:hAnsi="Arial" w:cs="Arial"/>
          <w:b/>
          <w:bCs/>
          <w:szCs w:val="24"/>
        </w:rPr>
        <w:t>Dall’orto</w:t>
      </w:r>
      <w:r>
        <w:rPr>
          <w:rFonts w:ascii="Arial" w:hAnsi="Arial" w:cs="Arial"/>
          <w:b/>
          <w:bCs/>
          <w:szCs w:val="24"/>
        </w:rPr>
        <w:t xml:space="preserve">, em cumprimento ao Programa de Recape Contínuo – PRC,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</w:p>
    <w:p w:rsidR="006277F1" w:rsidRPr="00D62259" w:rsidP="006277F1" w14:paraId="770B6A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 w14:paraId="4255D6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:rsidR="006277F1" w:rsidRPr="00D62259" w:rsidP="006277F1" w14:paraId="755A60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 w14:paraId="720211E1" w14:textId="77777777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 w14:paraId="5474DE6C" w14:textId="5DC53608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30</w:t>
      </w:r>
      <w:r w:rsidR="0023028A">
        <w:rPr>
          <w:rFonts w:ascii="Arial" w:hAnsi="Arial" w:cs="Arial"/>
          <w:szCs w:val="24"/>
        </w:rPr>
        <w:t xml:space="preserve"> de abril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6277F1" w:rsidRPr="00D62259" w:rsidP="006277F1" w14:paraId="7D833E9B" w14:textId="77777777">
      <w:pPr>
        <w:spacing w:line="276" w:lineRule="auto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6277F1" w:rsidRPr="00D62259" w:rsidP="006277F1" w14:paraId="2F05BA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8773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 w14:paraId="09D6FD6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 w14:paraId="17C5072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 w14:paraId="7CAF503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5B2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3028A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2021-04-30T12:27:00Z</dcterms:created>
  <dcterms:modified xsi:type="dcterms:W3CDTF">2021-04-30T12:28:00Z</dcterms:modified>
</cp:coreProperties>
</file>