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Vasconcelos,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588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694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3306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2749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0562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29260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44889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