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junho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375/2025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375/2025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entrega de medicação e insumos aos pacientes com receita médica particular, no âmbito do Município de Sumaré, desde que cadastrados no Sistema Único de Saúde (SUS).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