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REPARO E MANUTENÇÃO DA ILUMINAÇÃO PÚBLICA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82jvihp3eoq4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r w:rsidRPr="00000000">
        <w:rPr>
          <w:rFonts w:ascii="Arial" w:eastAsia="Arial" w:hAnsi="Arial" w:cs="Arial"/>
          <w:sz w:val="24"/>
          <w:szCs w:val="24"/>
          <w:rtl w:val="0"/>
        </w:rPr>
        <w:t>Rua Maria Madalena da Silva, nº 40 - Jardim Santa Carolina, Sumaré/SP.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Madalena da Silva, nº 40 - Jardim Santa Carolina,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informaram a necessidade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reparo e manutenção da iluminação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7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de conhecimento geral que a manutenção da iluminação pública é essencial para a segurança e o bem-estar da comunidade. A iluminação adequada nas vias públicas é imprescindível para garantir a visibilidade noturna, reduzindo significativamente o risco de acidentes de trânsito e atropelamentos. Além disso, a falta de iluminação favorece a ocorrência de crimes, como furtos e assaltos, comprometendo a sensação de segurança dos moradores e transeuntes.</w:t>
      </w:r>
    </w:p>
    <w:p w:rsidR="00000000" w:rsidRPr="00000000" w:rsidP="00000000" w14:paraId="00000008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ausência de manutenção periódica e dos reparos necessários agrava essas situações, gerando não apenas riscos à segurança pública, mas também impactos negativos à qualidade de vida da população.</w:t>
      </w:r>
    </w:p>
    <w:p w:rsidR="00000000" w:rsidRPr="00000000" w:rsidP="00000000" w14:paraId="00000009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é de extrema importância que a Administração Pública Municipal adote as medidas necessárias para promover o reparo e a manutenção da iluminação pública no local indicado, prevenindo os danos mencionados e assegurando a tranquilidade e o bem-estar dos cidadãos sumareenses.</w:t>
      </w:r>
    </w:p>
    <w:p w:rsidR="00000000" w:rsidRPr="00000000" w:rsidP="00000000" w14:paraId="0000000A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 da habitual atenção e compromisso da Administração Pública para com as necessidades do município, solicita-se, com a devida urgência, a adoção das medidas necessárias para a resolução da questão apresentada, a fim de garantir o bem-estar e a segurança da população.</w:t>
      </w:r>
    </w:p>
    <w:p w:rsidR="00000000" w:rsidRPr="00000000" w:rsidP="00000000" w14:paraId="0000000B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24 de junho de 2025.</w:t>
      </w:r>
    </w:p>
    <w:p w:rsidR="00000000" w:rsidRPr="00000000" w:rsidP="00000000" w14:paraId="0000000C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3079759" cy="1332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74947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1" w:name="_heading=h.w857esxw62c6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9370300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087999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2284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61580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84722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ySFYgFxo3cG8xfwLjzROk/0Tg==">CgMxLjAyDmguODJqdmlocDNlb3E0Mg5oLnc4NTdlc3h3NjJjNjgAciExR2tyT1dXX3BDUk91QzZ5OGM3cVdxWkxRZlppY3hjYWY=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2025-02-13T12:01:00Z</dcterms:created>
</cp:coreProperties>
</file>