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Nilza Thomazini - Parque Res. Regina.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Escola Nilza Thomazini - Parque Res. Regina.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 acordo com informações da comunidade escolar e de moradores da região, já foram feitos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pedidos anteriores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para a resolução do problema, mas, até o momento, a árvore continua oferecendo risco à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segurança de alunos, funcionários e transeuntes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Diante da gravidade da situação, solicito que a Secretaria adote as providências necessárias para 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avaliação técnica e remoção da árvore</w:t>
      </w:r>
      <w:r w:rsidRPr="00000000">
        <w:rPr>
          <w:rFonts w:ascii="Arial" w:eastAsia="Arial" w:hAnsi="Arial" w:cs="Arial"/>
          <w:sz w:val="24"/>
          <w:szCs w:val="24"/>
          <w:rtl w:val="0"/>
        </w:rPr>
        <w:t>, a fim de evitar acidentes ou danos ao patrimônio público e à integridade das pessoas.</w:t>
      </w:r>
    </w:p>
    <w:p w:rsidR="00000000" w:rsidRPr="00000000" w:rsidP="00000000" w14:paraId="00000009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junho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62942428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26130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2647588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87975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16900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01064081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824786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239526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