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557D21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Rua </w:t>
      </w:r>
      <w:r w:rsidR="00FB18FD">
        <w:rPr>
          <w:sz w:val="28"/>
          <w:szCs w:val="28"/>
        </w:rPr>
        <w:t xml:space="preserve">Noel Rosa, </w:t>
      </w:r>
      <w:r w:rsidR="00175868">
        <w:rPr>
          <w:sz w:val="28"/>
          <w:szCs w:val="28"/>
        </w:rPr>
        <w:t>465</w:t>
      </w:r>
      <w:r w:rsidR="00393165">
        <w:rPr>
          <w:sz w:val="28"/>
          <w:szCs w:val="28"/>
        </w:rPr>
        <w:t xml:space="preserve"> – Parque Virgílio Viel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277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A6475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2025-06-23T12:34:00Z</cp:lastPrinted>
  <dcterms:created xsi:type="dcterms:W3CDTF">2025-06-23T12:36:00Z</dcterms:created>
  <dcterms:modified xsi:type="dcterms:W3CDTF">2025-06-23T12:36:00Z</dcterms:modified>
</cp:coreProperties>
</file>