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junho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2 ao Projeto de Lei Nº 251/2025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Emenda Nº 2 ao Projeto de Lei Nº 251/2025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Adiciona o inciso Vlll ao artigo 4° do Projeto de Lei - Autoriza o Poder Executivo a instituir o Programa "Colônia de Férias para Estudantes"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