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0E343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36B2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A91669">
        <w:rPr>
          <w:rFonts w:ascii="Arial" w:eastAsia="Arial" w:hAnsi="Arial" w:cs="Arial"/>
          <w:b/>
          <w:i/>
          <w:color w:val="000000"/>
          <w:szCs w:val="24"/>
        </w:rPr>
        <w:t>4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A067B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bookmarkStart w:id="2" w:name="_GoBack"/>
      <w:r w:rsidR="00A91669">
        <w:rPr>
          <w:rFonts w:ascii="Arial" w:hAnsi="Arial" w:cs="Arial"/>
          <w:iCs/>
          <w:szCs w:val="24"/>
        </w:rPr>
        <w:t>troca de lâmpadas</w:t>
      </w:r>
      <w:r w:rsidRPr="0034004B">
        <w:rPr>
          <w:rFonts w:ascii="Arial" w:hAnsi="Arial" w:cs="Arial"/>
          <w:iCs/>
          <w:szCs w:val="24"/>
        </w:rPr>
        <w:t xml:space="preserve"> na</w:t>
      </w:r>
      <w:r w:rsidR="00A91669">
        <w:rPr>
          <w:rFonts w:ascii="Arial" w:hAnsi="Arial" w:cs="Arial"/>
          <w:iCs/>
          <w:szCs w:val="24"/>
        </w:rPr>
        <w:t xml:space="preserve"> academia ao ar livre localizada na </w:t>
      </w:r>
      <w:r w:rsidRPr="0034004B">
        <w:rPr>
          <w:rFonts w:ascii="Arial" w:hAnsi="Arial" w:cs="Arial"/>
          <w:iCs/>
          <w:szCs w:val="24"/>
        </w:rPr>
        <w:t xml:space="preserve">Rua </w:t>
      </w:r>
      <w:r w:rsidR="00A91669">
        <w:rPr>
          <w:rFonts w:ascii="Arial" w:hAnsi="Arial" w:cs="Arial"/>
          <w:iCs/>
          <w:szCs w:val="24"/>
        </w:rPr>
        <w:t>São Timóteo, próximo ao nº 122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A91669">
        <w:rPr>
          <w:rFonts w:ascii="Arial" w:hAnsi="Arial" w:cs="Arial"/>
          <w:iCs/>
          <w:szCs w:val="24"/>
        </w:rPr>
        <w:t>Jardim Santa Olivia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17F241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A91669">
        <w:rPr>
          <w:rFonts w:ascii="Arial" w:hAnsi="Arial" w:cs="Arial"/>
          <w:iCs/>
          <w:szCs w:val="24"/>
        </w:rPr>
        <w:t>foi contatado pelos moradores da região</w:t>
      </w:r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 xml:space="preserve">o local em questão se encontra mal </w:t>
      </w:r>
      <w:r w:rsidR="00A91669">
        <w:rPr>
          <w:rFonts w:ascii="Arial" w:hAnsi="Arial" w:cs="Arial"/>
          <w:iCs/>
          <w:szCs w:val="24"/>
        </w:rPr>
        <w:t>iluminado</w:t>
      </w:r>
      <w:r w:rsidR="003535FE">
        <w:rPr>
          <w:rFonts w:ascii="Arial" w:hAnsi="Arial" w:cs="Arial"/>
          <w:iCs/>
          <w:szCs w:val="24"/>
        </w:rPr>
        <w:t xml:space="preserve">, com </w:t>
      </w:r>
      <w:r w:rsidR="00A91669">
        <w:rPr>
          <w:rFonts w:ascii="Arial" w:hAnsi="Arial" w:cs="Arial"/>
          <w:iCs/>
          <w:szCs w:val="24"/>
        </w:rPr>
        <w:t>lâmpadas queimadas</w:t>
      </w:r>
      <w:r w:rsidR="003535FE">
        <w:rPr>
          <w:rFonts w:ascii="Arial" w:hAnsi="Arial" w:cs="Arial"/>
          <w:iCs/>
          <w:szCs w:val="24"/>
        </w:rPr>
        <w:t>.</w:t>
      </w:r>
      <w:r w:rsidR="00A91669">
        <w:rPr>
          <w:rFonts w:ascii="Arial" w:hAnsi="Arial" w:cs="Arial"/>
          <w:iCs/>
          <w:szCs w:val="24"/>
        </w:rPr>
        <w:t xml:space="preserve"> Tal situação traz insegurança para os moradores da região e restringe o horário que os moradores podem usufruir do espaço de convivência.</w:t>
      </w:r>
    </w:p>
    <w:p w:rsidR="00A91669" w:rsidRPr="004C7969" w:rsidP="00952B15" w14:paraId="15985EB3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1043879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825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0E210F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91669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304CF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D6F12-6D87-495D-BC3D-422F35B2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2025-06-16T14:04:00Z</dcterms:created>
  <dcterms:modified xsi:type="dcterms:W3CDTF">2025-06-16T14:04:00Z</dcterms:modified>
</cp:coreProperties>
</file>