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0C975E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2D1F66">
        <w:rPr>
          <w:rFonts w:ascii="Bookman Old Style" w:hAnsi="Bookman Old Style" w:cs="Arial"/>
          <w:sz w:val="24"/>
          <w:szCs w:val="24"/>
        </w:rPr>
        <w:t>Vila Yolanda Costa e Silva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6CC890D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387E65">
        <w:rPr>
          <w:rFonts w:ascii="Bookman Old Style" w:hAnsi="Bookman Old Style" w:cs="Arial"/>
          <w:sz w:val="24"/>
          <w:szCs w:val="24"/>
        </w:rPr>
        <w:t>16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80115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05F2"/>
    <w:rsid w:val="00001720"/>
    <w:rsid w:val="000026C6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4E75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55EA9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1E38"/>
    <w:rsid w:val="002C2904"/>
    <w:rsid w:val="002D1F66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87E65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57B2D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6E36F8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403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3CFE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1362B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57830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B024C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EE3C0F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2025-06-16T14:52:00Z</dcterms:created>
  <dcterms:modified xsi:type="dcterms:W3CDTF">2025-06-16T14:55:00Z</dcterms:modified>
</cp:coreProperties>
</file>