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05066" w:rsidP="00093AC7" w14:paraId="557B06B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05066">
        <w:rPr>
          <w:rFonts w:ascii="Tahoma" w:hAnsi="Tahoma" w:cs="Tahoma"/>
          <w:b/>
          <w:sz w:val="24"/>
          <w:szCs w:val="24"/>
        </w:rPr>
        <w:t xml:space="preserve">Retirada de galhos e folhas da Rua Atílio </w:t>
      </w:r>
      <w:r w:rsidRPr="00505066">
        <w:rPr>
          <w:rFonts w:ascii="Tahoma" w:hAnsi="Tahoma" w:cs="Tahoma"/>
          <w:b/>
          <w:sz w:val="24"/>
          <w:szCs w:val="24"/>
        </w:rPr>
        <w:t>Biondo</w:t>
      </w:r>
      <w:r w:rsidRPr="00505066">
        <w:rPr>
          <w:rFonts w:ascii="Tahoma" w:hAnsi="Tahoma" w:cs="Tahoma"/>
          <w:b/>
          <w:sz w:val="24"/>
          <w:szCs w:val="24"/>
        </w:rPr>
        <w:t>, 899, Parque Franceschini</w:t>
      </w:r>
    </w:p>
    <w:p w:rsidR="00201863" w:rsidP="00093AC7" w14:paraId="244F3776" w14:textId="0BAF0C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E54E9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576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207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05066"/>
    <w:rsid w:val="0051286F"/>
    <w:rsid w:val="00533E42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934DB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2025-06-16T14:58:00Z</dcterms:created>
  <dcterms:modified xsi:type="dcterms:W3CDTF">2025-06-16T14:58:00Z</dcterms:modified>
</cp:coreProperties>
</file>