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8653A1" w:rsidP="008653A1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8653A1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8653A1" w:rsidP="008653A1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8653A1" w:rsidP="008653A1" w14:paraId="44D9D5C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D59DF" w:rsidRPr="008653A1" w:rsidP="008653A1" w14:paraId="02F785D7" w14:textId="58D927DD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>
        <w:rPr>
          <w:rStyle w:val="Strong"/>
          <w:sz w:val="26"/>
          <w:szCs w:val="26"/>
        </w:rPr>
        <w:tab/>
      </w:r>
      <w:r>
        <w:rPr>
          <w:sz w:val="26"/>
          <w:szCs w:val="26"/>
        </w:rPr>
        <w:t>Indico</w:t>
      </w:r>
      <w:r w:rsidRPr="008653A1">
        <w:rPr>
          <w:sz w:val="26"/>
          <w:szCs w:val="26"/>
        </w:rPr>
        <w:t xml:space="preserve"> ao Excelentíssimo Senhor Prefeito Municipal que determine ao setor competente a </w:t>
      </w:r>
      <w:r w:rsidRPr="008653A1">
        <w:rPr>
          <w:rStyle w:val="Strong"/>
          <w:b w:val="0"/>
          <w:bCs w:val="0"/>
          <w:sz w:val="26"/>
          <w:szCs w:val="26"/>
        </w:rPr>
        <w:t>urgente necessidade de reinstalar e/ou</w:t>
      </w:r>
      <w:r w:rsidRPr="008653A1">
        <w:rPr>
          <w:rStyle w:val="Strong"/>
          <w:sz w:val="26"/>
          <w:szCs w:val="26"/>
        </w:rPr>
        <w:t xml:space="preserve"> </w:t>
      </w:r>
      <w:r w:rsidRPr="008653A1">
        <w:rPr>
          <w:rStyle w:val="Strong"/>
          <w:b w:val="0"/>
          <w:bCs w:val="0"/>
          <w:sz w:val="26"/>
          <w:szCs w:val="26"/>
        </w:rPr>
        <w:t>repor postes com luminárias na Estrada Municipal Américo Ribeiro dos Santos – SMR 385, no trecho que apresenta falhas na iluminação pública, bem como na continuação da via de acesso à ponte do Parque Bandeirantes até a divisa com o município de Hortolândia.</w:t>
      </w:r>
    </w:p>
    <w:p w:rsidR="001D59DF" w:rsidRPr="008653A1" w:rsidP="008653A1" w14:paraId="6CD62979" w14:textId="089CEE0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8653A1">
        <w:rPr>
          <w:sz w:val="26"/>
          <w:szCs w:val="26"/>
        </w:rPr>
        <w:t>A falta de iluminação adequada nesses trechos tem causado preocupação entre os munícipes, visto que contribui para a insegurança de pedestres, ciclistas e motoristas, além de aumentar o risco de acidentes e facilitar a ação de pessoas mal-intencionadas. A instalação de postes com luminárias proporcionará maior segurança e tranquilidade a todos que utilizam a via, especialmente no período noturno.</w:t>
      </w:r>
    </w:p>
    <w:p w:rsidR="005A6E47" w:rsidRPr="008653A1" w:rsidP="008653A1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653A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8653A1" w:rsidP="008653A1" w14:paraId="6A13BB95" w14:textId="1D0C6B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653A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8653A1" w:rsidR="008653A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16</w:t>
      </w:r>
      <w:r w:rsidRPr="008653A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8653A1" w:rsidR="008653A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junho</w:t>
      </w:r>
      <w:r w:rsidRPr="008653A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8653A1" w:rsidP="008653A1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8653A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0340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8653A1" w:rsidP="008653A1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8653A1" w:rsidP="008653A1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8653A1" w:rsidP="008653A1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3A1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8653A1" w:rsidP="008653A1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3A1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8653A1" w:rsidP="008653A1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3A1">
        <w:rPr>
          <w:rFonts w:ascii="Times New Roman" w:hAnsi="Times New Roman" w:cs="Times New Roman"/>
          <w:b/>
          <w:sz w:val="26"/>
          <w:szCs w:val="26"/>
        </w:rPr>
        <w:t>Vereador /PL</w:t>
      </w:r>
    </w:p>
    <w:p w:rsidR="00E649D0" w:rsidRPr="008653A1" w:rsidP="008653A1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8653A1" w:rsidP="008653A1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3252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D59DF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E0CB8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3FC3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653A1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23B4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521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40734"/>
    <w:rsid w:val="00C5146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2747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3</cp:revision>
  <cp:lastPrinted>2024-09-19T13:08:00Z</cp:lastPrinted>
  <dcterms:created xsi:type="dcterms:W3CDTF">2025-06-16T12:19:00Z</dcterms:created>
  <dcterms:modified xsi:type="dcterms:W3CDTF">2025-06-16T12:31:00Z</dcterms:modified>
</cp:coreProperties>
</file>