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6DDF78A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>de resíduos de roçagem</w:t>
      </w:r>
      <w:r w:rsidR="00563225">
        <w:rPr>
          <w:rFonts w:ascii="Times New Roman" w:hAnsi="Times New Roman" w:cs="Times New Roman"/>
          <w:b/>
          <w:sz w:val="24"/>
          <w:szCs w:val="24"/>
        </w:rPr>
        <w:t xml:space="preserve"> na Rua Líbano Pires, próximo ao n° 60 - Pq. Franceschini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225" w:rsidP="00563225" w14:paraId="3043F371" w14:textId="21A1F89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de </w:t>
      </w:r>
      <w:r>
        <w:rPr>
          <w:rFonts w:ascii="Times New Roman" w:hAnsi="Times New Roman" w:cs="Times New Roman"/>
          <w:sz w:val="24"/>
          <w:szCs w:val="24"/>
        </w:rPr>
        <w:t xml:space="preserve">resíduos de roçagem na Rua Joaquim Líbano Pires, próximo ao nº 60, no bairro Pq. </w:t>
      </w:r>
      <w:r>
        <w:rPr>
          <w:rFonts w:ascii="Times New Roman" w:hAnsi="Times New Roman" w:cs="Times New Roman"/>
          <w:sz w:val="24"/>
          <w:szCs w:val="24"/>
        </w:rPr>
        <w:t>Fraceschine</w:t>
      </w:r>
      <w:r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563225" w:rsidP="00563225" w14:paraId="39B130EE" w14:textId="71E6E25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dos re</w:t>
      </w:r>
      <w:r w:rsidR="00673323">
        <w:rPr>
          <w:rFonts w:ascii="Times New Roman" w:eastAsia="Times New Roman" w:hAnsi="Times New Roman" w:cs="Times New Roman"/>
          <w:sz w:val="24"/>
          <w:szCs w:val="24"/>
          <w:lang w:eastAsia="pt-BR"/>
        </w:rPr>
        <w:t>síduos provenientes da recente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roçagem</w:t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</w:t>
      </w:r>
      <w:r w:rsidR="00673323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terceiros,</w:t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via mencionada. Após a execução do serviço de </w:t>
      </w:r>
      <w:r w:rsidR="00673323">
        <w:rPr>
          <w:rFonts w:ascii="Times New Roman" w:eastAsia="Times New Roman" w:hAnsi="Times New Roman" w:cs="Times New Roman"/>
          <w:sz w:val="24"/>
          <w:szCs w:val="24"/>
          <w:lang w:eastAsia="pt-BR"/>
        </w:rPr>
        <w:t>roçagem</w:t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, os restos foram deixados às margens da calçada e da pista, o que compromete a limpeza urbana e pode gerar diversos transtornos para a população.</w:t>
      </w:r>
    </w:p>
    <w:p w:rsidR="00563225" w:rsidP="00563225" w14:paraId="0D3F75FE" w14:textId="418533B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193291</wp:posOffset>
            </wp:positionH>
            <wp:positionV relativeFrom="paragraph">
              <wp:posOffset>139398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347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D1C93" w:rsid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lém disso, os resíduos acumulados podem atrair insetos e animais peçonhentos, além de contribuir para o entupimento de bueiros e bocas de lobo em caso de chuvas, agravando o risco de alagamentos.</w:t>
      </w:r>
    </w:p>
    <w:p w:rsidR="00BD1C93" w:rsidRPr="00563225" w:rsidP="00563225" w14:paraId="269645B0" w14:textId="0FB0257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563225" w14:paraId="4FC8A7D6" w14:textId="6D7274D9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1BB2CF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02F947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371BABC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837555" cy="3285490"/>
            <wp:effectExtent l="0" t="0" r="0" b="0"/>
            <wp:docPr id="5" name="Imagem 5" descr="C:\Users\prof.edinho\Desktop\5bd5fcb4-e342-43a9-aa4e-d08646fea6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49047" name="Picture 2" descr="C:\Users\prof.edinho\Desktop\5bd5fcb4-e342-43a9-aa4e-d08646fea6e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25CC0"/>
    <w:rsid w:val="00032ADE"/>
    <w:rsid w:val="00033045"/>
    <w:rsid w:val="0003415D"/>
    <w:rsid w:val="00047504"/>
    <w:rsid w:val="00062C79"/>
    <w:rsid w:val="00080AA0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3225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6304-146B-4F75-9DA6-89A93229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34</cp:revision>
  <cp:lastPrinted>2021-02-25T18:05:00Z</cp:lastPrinted>
  <dcterms:created xsi:type="dcterms:W3CDTF">2025-05-16T14:17:00Z</dcterms:created>
  <dcterms:modified xsi:type="dcterms:W3CDTF">2025-06-12T12:06:00Z</dcterms:modified>
</cp:coreProperties>
</file>