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D4138" w:rsidRPr="00B004ED" w:rsidP="00B004ED" w14:paraId="1C5124FC" w14:textId="2EDF6646">
      <w:pPr>
        <w:ind w:left="2832"/>
        <w:jc w:val="both"/>
        <w:rPr>
          <w:rFonts w:ascii="Times New Roman" w:hAnsi="Times New Roman" w:cs="Times New Roman"/>
          <w:b/>
          <w:bCs/>
          <w:sz w:val="26"/>
          <w:szCs w:val="26"/>
        </w:rPr>
      </w:pPr>
      <w:r w:rsidRPr="00B004ED">
        <w:rPr>
          <w:rFonts w:ascii="Times New Roman" w:hAnsi="Times New Roman" w:cs="Times New Roman"/>
          <w:b/>
          <w:bCs/>
          <w:sz w:val="26"/>
          <w:szCs w:val="26"/>
        </w:rPr>
        <w:t xml:space="preserve">PROJETO DE </w:t>
      </w:r>
      <w:r w:rsidRPr="00B004ED" w:rsidR="004C34C0">
        <w:rPr>
          <w:rFonts w:ascii="Times New Roman" w:hAnsi="Times New Roman" w:cs="Times New Roman"/>
          <w:b/>
          <w:bCs/>
          <w:sz w:val="26"/>
          <w:szCs w:val="26"/>
        </w:rPr>
        <w:t>DECRETO LEGISLATIVO Nº ____</w:t>
      </w:r>
      <w:r w:rsidRPr="00B004ED">
        <w:rPr>
          <w:rFonts w:ascii="Times New Roman" w:hAnsi="Times New Roman" w:cs="Times New Roman"/>
          <w:b/>
          <w:bCs/>
          <w:sz w:val="26"/>
          <w:szCs w:val="26"/>
        </w:rPr>
        <w:t xml:space="preserve"> 2025</w:t>
      </w:r>
    </w:p>
    <w:p w:rsidR="004C34C0" w:rsidRPr="00B004ED" w:rsidP="00693368" w14:paraId="3FEE94D6" w14:textId="77777777">
      <w:pPr>
        <w:ind w:left="2832" w:firstLine="708"/>
        <w:jc w:val="both"/>
        <w:rPr>
          <w:rFonts w:ascii="Times New Roman" w:hAnsi="Times New Roman" w:cs="Times New Roman"/>
          <w:b/>
          <w:bCs/>
          <w:sz w:val="26"/>
          <w:szCs w:val="26"/>
        </w:rPr>
      </w:pPr>
    </w:p>
    <w:p w:rsidR="004C34C0" w:rsidRPr="00B004ED" w:rsidP="00B004ED" w14:paraId="3CB59652" w14:textId="15D19D44">
      <w:pPr>
        <w:spacing w:after="0" w:line="240" w:lineRule="auto"/>
        <w:ind w:left="4248"/>
        <w:rPr>
          <w:rFonts w:ascii="Times New Roman" w:eastAsia="Times New Roman" w:hAnsi="Times New Roman" w:cs="Times New Roman"/>
          <w:b/>
          <w:bCs/>
          <w:sz w:val="26"/>
          <w:szCs w:val="26"/>
          <w:lang w:eastAsia="pt-BR"/>
        </w:rPr>
      </w:pPr>
      <w:r w:rsidRPr="00B004ED">
        <w:rPr>
          <w:rFonts w:ascii="Times New Roman" w:eastAsia="Times New Roman" w:hAnsi="Times New Roman" w:cs="Times New Roman"/>
          <w:b/>
          <w:bCs/>
          <w:sz w:val="26"/>
          <w:szCs w:val="26"/>
          <w:lang w:eastAsia="pt-BR"/>
        </w:rPr>
        <w:t>Confere o Título de Cidadão Sumareense ao Dr. Rodrigo Daniel Zanoni.</w:t>
      </w:r>
    </w:p>
    <w:p w:rsidR="004C34C0" w:rsidRPr="00B004ED" w:rsidP="00693368" w14:paraId="5FE7764B" w14:textId="77777777">
      <w:pPr>
        <w:spacing w:after="0" w:line="240" w:lineRule="auto"/>
        <w:ind w:left="2832" w:firstLine="708"/>
        <w:jc w:val="both"/>
        <w:rPr>
          <w:rFonts w:ascii="Times New Roman" w:eastAsia="Times New Roman" w:hAnsi="Times New Roman" w:cs="Times New Roman"/>
          <w:b/>
          <w:bCs/>
          <w:sz w:val="26"/>
          <w:szCs w:val="26"/>
          <w:lang w:eastAsia="pt-BR"/>
        </w:rPr>
      </w:pPr>
    </w:p>
    <w:p w:rsidR="004C34C0" w:rsidRPr="00B004ED" w:rsidP="004C34C0" w14:paraId="38F0A169" w14:textId="77777777">
      <w:pPr>
        <w:spacing w:after="0" w:line="240" w:lineRule="auto"/>
        <w:jc w:val="both"/>
        <w:rPr>
          <w:rFonts w:ascii="Times New Roman" w:eastAsia="Times New Roman" w:hAnsi="Times New Roman" w:cs="Times New Roman"/>
          <w:b/>
          <w:bCs/>
          <w:sz w:val="26"/>
          <w:szCs w:val="26"/>
          <w:lang w:eastAsia="pt-BR"/>
        </w:rPr>
      </w:pPr>
    </w:p>
    <w:p w:rsidR="004C34C0" w:rsidRPr="00B004ED" w:rsidP="004C34C0" w14:paraId="2DC03C3F" w14:textId="77777777">
      <w:pPr>
        <w:spacing w:after="0" w:line="240" w:lineRule="auto"/>
        <w:jc w:val="both"/>
        <w:rPr>
          <w:rFonts w:ascii="Times New Roman" w:eastAsia="Times New Roman" w:hAnsi="Times New Roman" w:cs="Times New Roman"/>
          <w:b/>
          <w:bCs/>
          <w:sz w:val="26"/>
          <w:szCs w:val="26"/>
          <w:lang w:eastAsia="pt-BR"/>
        </w:rPr>
      </w:pPr>
    </w:p>
    <w:p w:rsidR="004C34C0" w:rsidRPr="00B004ED" w:rsidP="00FD4ABE" w14:paraId="6E3CD6E3" w14:textId="796BE016">
      <w:pPr>
        <w:tabs>
          <w:tab w:val="left" w:pos="1418"/>
        </w:tabs>
        <w:spacing w:after="0" w:line="240" w:lineRule="auto"/>
        <w:ind w:firstLine="708"/>
        <w:jc w:val="both"/>
        <w:rPr>
          <w:rFonts w:ascii="Times New Roman" w:eastAsia="Times New Roman" w:hAnsi="Times New Roman" w:cs="Times New Roman"/>
          <w:b/>
          <w:bCs/>
          <w:sz w:val="26"/>
          <w:szCs w:val="26"/>
          <w:lang w:eastAsia="pt-BR"/>
        </w:rPr>
      </w:pPr>
      <w:r w:rsidRPr="00B004ED">
        <w:rPr>
          <w:rFonts w:ascii="Times New Roman" w:eastAsia="Times New Roman" w:hAnsi="Times New Roman" w:cs="Times New Roman"/>
          <w:b/>
          <w:bCs/>
          <w:sz w:val="26"/>
          <w:szCs w:val="26"/>
          <w:lang w:eastAsia="pt-BR"/>
        </w:rPr>
        <w:tab/>
      </w:r>
      <w:r w:rsidRPr="00B004ED">
        <w:rPr>
          <w:rFonts w:ascii="Times New Roman" w:eastAsia="Times New Roman" w:hAnsi="Times New Roman" w:cs="Times New Roman"/>
          <w:b/>
          <w:bCs/>
          <w:sz w:val="26"/>
          <w:szCs w:val="26"/>
          <w:lang w:eastAsia="pt-BR"/>
        </w:rPr>
        <w:t>O PRESIDENTE DA CÂMARA MUNICIPAL DE SU</w:t>
      </w:r>
      <w:r w:rsidR="00A87C14">
        <w:rPr>
          <w:rFonts w:ascii="Times New Roman" w:eastAsia="Times New Roman" w:hAnsi="Times New Roman" w:cs="Times New Roman"/>
          <w:b/>
          <w:bCs/>
          <w:sz w:val="26"/>
          <w:szCs w:val="26"/>
          <w:lang w:eastAsia="pt-BR"/>
        </w:rPr>
        <w:t>MA</w:t>
      </w:r>
      <w:r w:rsidRPr="00B004ED">
        <w:rPr>
          <w:rFonts w:ascii="Times New Roman" w:eastAsia="Times New Roman" w:hAnsi="Times New Roman" w:cs="Times New Roman"/>
          <w:b/>
          <w:bCs/>
          <w:sz w:val="26"/>
          <w:szCs w:val="26"/>
          <w:lang w:eastAsia="pt-BR"/>
        </w:rPr>
        <w:t xml:space="preserve">RÉ </w:t>
      </w:r>
    </w:p>
    <w:p w:rsidR="004C34C0" w:rsidRPr="00B004ED" w:rsidP="004C34C0" w14:paraId="5AB2C630" w14:textId="77777777">
      <w:pPr>
        <w:spacing w:after="0" w:line="240" w:lineRule="auto"/>
        <w:jc w:val="both"/>
        <w:rPr>
          <w:rFonts w:ascii="Times New Roman" w:eastAsia="Times New Roman" w:hAnsi="Times New Roman" w:cs="Times New Roman"/>
          <w:b/>
          <w:bCs/>
          <w:sz w:val="26"/>
          <w:szCs w:val="26"/>
          <w:lang w:eastAsia="pt-BR"/>
        </w:rPr>
      </w:pPr>
    </w:p>
    <w:p w:rsidR="004C34C0" w:rsidRPr="00B004ED" w:rsidP="004C34C0" w14:paraId="41094F97" w14:textId="3FF2FDE1">
      <w:pPr>
        <w:spacing w:after="0" w:line="240" w:lineRule="auto"/>
        <w:jc w:val="both"/>
        <w:rPr>
          <w:rFonts w:ascii="Times New Roman" w:eastAsia="Times New Roman" w:hAnsi="Times New Roman" w:cs="Times New Roman"/>
          <w:b/>
          <w:bCs/>
          <w:sz w:val="26"/>
          <w:szCs w:val="26"/>
          <w:lang w:eastAsia="pt-BR"/>
        </w:rPr>
      </w:pPr>
    </w:p>
    <w:p w:rsidR="004C34C0" w:rsidRPr="00B004ED" w:rsidP="00FD4ABE" w14:paraId="4216F216" w14:textId="2A245ED4">
      <w:pPr>
        <w:tabs>
          <w:tab w:val="left" w:pos="1418"/>
        </w:tabs>
        <w:spacing w:after="0" w:line="240" w:lineRule="auto"/>
        <w:jc w:val="both"/>
        <w:rPr>
          <w:rFonts w:ascii="Times New Roman" w:eastAsia="Times New Roman" w:hAnsi="Times New Roman" w:cs="Times New Roman"/>
          <w:sz w:val="26"/>
          <w:szCs w:val="26"/>
          <w:lang w:eastAsia="pt-BR"/>
        </w:rPr>
      </w:pPr>
      <w:r w:rsidRPr="00B004ED">
        <w:rPr>
          <w:rFonts w:ascii="Times New Roman" w:eastAsia="Times New Roman" w:hAnsi="Times New Roman" w:cs="Times New Roman"/>
          <w:b/>
          <w:bCs/>
          <w:sz w:val="26"/>
          <w:szCs w:val="26"/>
          <w:lang w:eastAsia="pt-BR"/>
        </w:rPr>
        <w:tab/>
      </w:r>
      <w:r w:rsidRPr="00B004ED">
        <w:rPr>
          <w:rFonts w:ascii="Times New Roman" w:eastAsia="Times New Roman" w:hAnsi="Times New Roman" w:cs="Times New Roman"/>
          <w:sz w:val="26"/>
          <w:szCs w:val="26"/>
          <w:lang w:eastAsia="pt-BR"/>
        </w:rPr>
        <w:t>Faço saber que a Câmara Municipal aprovou e eu promulgo o seguinte Decreto Legislativo:</w:t>
      </w:r>
    </w:p>
    <w:p w:rsidR="004C34C0" w:rsidRPr="00B004ED" w:rsidP="004C34C0" w14:paraId="33BACAB1" w14:textId="77777777">
      <w:pPr>
        <w:spacing w:after="0" w:line="240" w:lineRule="auto"/>
        <w:jc w:val="both"/>
        <w:rPr>
          <w:rFonts w:ascii="Times New Roman" w:eastAsia="Times New Roman" w:hAnsi="Times New Roman" w:cs="Times New Roman"/>
          <w:b/>
          <w:bCs/>
          <w:sz w:val="26"/>
          <w:szCs w:val="26"/>
          <w:lang w:eastAsia="pt-BR"/>
        </w:rPr>
      </w:pPr>
    </w:p>
    <w:p w:rsidR="004C34C0" w:rsidRPr="00B004ED" w:rsidP="00FD4ABE" w14:paraId="0B8D2F34" w14:textId="5F29C3AE">
      <w:pPr>
        <w:tabs>
          <w:tab w:val="left" w:pos="1418"/>
        </w:tabs>
        <w:spacing w:after="0" w:line="240" w:lineRule="auto"/>
        <w:jc w:val="both"/>
        <w:rPr>
          <w:rFonts w:ascii="Times New Roman" w:eastAsia="Times New Roman" w:hAnsi="Times New Roman" w:cs="Times New Roman"/>
          <w:sz w:val="26"/>
          <w:szCs w:val="26"/>
          <w:lang w:eastAsia="pt-BR"/>
        </w:rPr>
      </w:pPr>
      <w:r w:rsidRPr="00B004ED">
        <w:rPr>
          <w:rFonts w:ascii="Times New Roman" w:eastAsia="Times New Roman" w:hAnsi="Times New Roman" w:cs="Times New Roman"/>
          <w:b/>
          <w:bCs/>
          <w:sz w:val="26"/>
          <w:szCs w:val="26"/>
          <w:lang w:eastAsia="pt-BR"/>
        </w:rPr>
        <w:tab/>
      </w:r>
      <w:r w:rsidRPr="00B004ED">
        <w:rPr>
          <w:rFonts w:ascii="Times New Roman" w:eastAsia="Times New Roman" w:hAnsi="Times New Roman" w:cs="Times New Roman"/>
          <w:sz w:val="26"/>
          <w:szCs w:val="26"/>
          <w:lang w:eastAsia="pt-BR"/>
        </w:rPr>
        <w:t>Art. 1º Fica conferido o T</w:t>
      </w:r>
      <w:r w:rsidR="00A87C14">
        <w:rPr>
          <w:rFonts w:ascii="Times New Roman" w:eastAsia="Times New Roman" w:hAnsi="Times New Roman" w:cs="Times New Roman"/>
          <w:sz w:val="26"/>
          <w:szCs w:val="26"/>
          <w:lang w:eastAsia="pt-BR"/>
        </w:rPr>
        <w:t>í</w:t>
      </w:r>
      <w:r w:rsidRPr="00B004ED">
        <w:rPr>
          <w:rFonts w:ascii="Times New Roman" w:eastAsia="Times New Roman" w:hAnsi="Times New Roman" w:cs="Times New Roman"/>
          <w:sz w:val="26"/>
          <w:szCs w:val="26"/>
          <w:lang w:eastAsia="pt-BR"/>
        </w:rPr>
        <w:t>tulo de Cidadão Sumareense ao Dr. Rodrigo Daniel Zanoni</w:t>
      </w:r>
      <w:r w:rsidRPr="00B004ED">
        <w:rPr>
          <w:rFonts w:ascii="Times New Roman" w:eastAsia="Times New Roman" w:hAnsi="Times New Roman" w:cs="Times New Roman"/>
          <w:sz w:val="26"/>
          <w:szCs w:val="26"/>
          <w:lang w:eastAsia="pt-BR"/>
        </w:rPr>
        <w:t>.</w:t>
      </w:r>
    </w:p>
    <w:p w:rsidR="00FD4ABE" w:rsidRPr="00B004ED" w:rsidP="004C34C0" w14:paraId="36747B97" w14:textId="77777777">
      <w:pPr>
        <w:spacing w:after="0" w:line="240" w:lineRule="auto"/>
        <w:jc w:val="both"/>
        <w:rPr>
          <w:rFonts w:ascii="Times New Roman" w:eastAsia="Times New Roman" w:hAnsi="Times New Roman" w:cs="Times New Roman"/>
          <w:sz w:val="26"/>
          <w:szCs w:val="26"/>
          <w:lang w:eastAsia="pt-BR"/>
        </w:rPr>
      </w:pPr>
    </w:p>
    <w:p w:rsidR="00FD4ABE" w:rsidRPr="00B004ED" w:rsidP="00FD4ABE" w14:paraId="3F08D33E" w14:textId="293894D9">
      <w:pPr>
        <w:tabs>
          <w:tab w:val="left" w:pos="1418"/>
        </w:tabs>
        <w:spacing w:after="0" w:line="240" w:lineRule="auto"/>
        <w:jc w:val="both"/>
        <w:rPr>
          <w:rFonts w:ascii="Times New Roman" w:eastAsia="Times New Roman" w:hAnsi="Times New Roman" w:cs="Times New Roman"/>
          <w:sz w:val="26"/>
          <w:szCs w:val="26"/>
          <w:lang w:eastAsia="pt-BR"/>
        </w:rPr>
      </w:pPr>
      <w:r w:rsidRPr="00B004ED">
        <w:rPr>
          <w:rFonts w:ascii="Times New Roman" w:eastAsia="Times New Roman" w:hAnsi="Times New Roman" w:cs="Times New Roman"/>
          <w:sz w:val="26"/>
          <w:szCs w:val="26"/>
          <w:lang w:eastAsia="pt-BR"/>
        </w:rPr>
        <w:tab/>
        <w:t>Art. 2º O título de que trata o artigo anterior será entregue ao homenageado em sessão solene da Câmara Municipal de Sumaré.</w:t>
      </w:r>
    </w:p>
    <w:p w:rsidR="00FD4ABE" w:rsidRPr="00B004ED" w:rsidP="004C34C0" w14:paraId="34EE56D1" w14:textId="77777777">
      <w:pPr>
        <w:spacing w:after="0" w:line="240" w:lineRule="auto"/>
        <w:jc w:val="both"/>
        <w:rPr>
          <w:rFonts w:ascii="Times New Roman" w:eastAsia="Times New Roman" w:hAnsi="Times New Roman" w:cs="Times New Roman"/>
          <w:sz w:val="26"/>
          <w:szCs w:val="26"/>
          <w:lang w:eastAsia="pt-BR"/>
        </w:rPr>
      </w:pPr>
    </w:p>
    <w:p w:rsidR="00FD4ABE" w:rsidRPr="00B004ED" w:rsidP="00FD4ABE" w14:paraId="37850963" w14:textId="739974F3">
      <w:pPr>
        <w:tabs>
          <w:tab w:val="left" w:pos="1418"/>
        </w:tabs>
        <w:spacing w:after="0" w:line="240" w:lineRule="auto"/>
        <w:jc w:val="both"/>
        <w:rPr>
          <w:rFonts w:ascii="Times New Roman" w:eastAsia="Times New Roman" w:hAnsi="Times New Roman" w:cs="Times New Roman"/>
          <w:sz w:val="26"/>
          <w:szCs w:val="26"/>
          <w:lang w:eastAsia="pt-BR"/>
        </w:rPr>
      </w:pPr>
      <w:r w:rsidRPr="00B004ED">
        <w:rPr>
          <w:rFonts w:ascii="Times New Roman" w:eastAsia="Times New Roman" w:hAnsi="Times New Roman" w:cs="Times New Roman"/>
          <w:sz w:val="26"/>
          <w:szCs w:val="26"/>
          <w:lang w:eastAsia="pt-BR"/>
        </w:rPr>
        <w:tab/>
        <w:t>Art. 3º Este Decreto Legislativo entra</w:t>
      </w:r>
      <w:r w:rsidRPr="00B004ED" w:rsidR="007A25E0">
        <w:rPr>
          <w:rFonts w:ascii="Times New Roman" w:eastAsia="Times New Roman" w:hAnsi="Times New Roman" w:cs="Times New Roman"/>
          <w:sz w:val="26"/>
          <w:szCs w:val="26"/>
          <w:lang w:eastAsia="pt-BR"/>
        </w:rPr>
        <w:t>rá</w:t>
      </w:r>
      <w:r w:rsidRPr="00B004ED">
        <w:rPr>
          <w:rFonts w:ascii="Times New Roman" w:eastAsia="Times New Roman" w:hAnsi="Times New Roman" w:cs="Times New Roman"/>
          <w:sz w:val="26"/>
          <w:szCs w:val="26"/>
          <w:lang w:eastAsia="pt-BR"/>
        </w:rPr>
        <w:t xml:space="preserve"> em vigor na data de sua publicação.</w:t>
      </w:r>
    </w:p>
    <w:p w:rsidR="00FD4ABE" w:rsidRPr="00B004ED" w:rsidP="004C34C0" w14:paraId="613A3E56" w14:textId="77777777">
      <w:pPr>
        <w:spacing w:after="0" w:line="240" w:lineRule="auto"/>
        <w:jc w:val="both"/>
        <w:rPr>
          <w:rFonts w:ascii="Times New Roman" w:eastAsia="Times New Roman" w:hAnsi="Times New Roman" w:cs="Times New Roman"/>
          <w:sz w:val="26"/>
          <w:szCs w:val="26"/>
          <w:lang w:eastAsia="pt-BR"/>
        </w:rPr>
      </w:pPr>
    </w:p>
    <w:p w:rsidR="00FD4ABE" w:rsidRPr="00B004ED" w:rsidP="004C34C0" w14:paraId="435E7B11" w14:textId="77777777">
      <w:pPr>
        <w:spacing w:after="0" w:line="240" w:lineRule="auto"/>
        <w:jc w:val="both"/>
        <w:rPr>
          <w:rFonts w:ascii="Times New Roman" w:eastAsia="Times New Roman" w:hAnsi="Times New Roman" w:cs="Times New Roman"/>
          <w:sz w:val="26"/>
          <w:szCs w:val="26"/>
          <w:lang w:eastAsia="pt-BR"/>
        </w:rPr>
      </w:pPr>
    </w:p>
    <w:p w:rsidR="00FD4ABE" w:rsidRPr="00B004ED" w:rsidP="004C34C0" w14:paraId="61484826" w14:textId="77777777">
      <w:pPr>
        <w:spacing w:after="0" w:line="240" w:lineRule="auto"/>
        <w:jc w:val="both"/>
        <w:rPr>
          <w:rFonts w:ascii="Times New Roman" w:eastAsia="Times New Roman" w:hAnsi="Times New Roman" w:cs="Times New Roman"/>
          <w:b/>
          <w:bCs/>
          <w:sz w:val="26"/>
          <w:szCs w:val="26"/>
          <w:lang w:eastAsia="pt-BR"/>
        </w:rPr>
      </w:pPr>
    </w:p>
    <w:p w:rsidR="00693368" w:rsidRPr="00B004ED" w:rsidP="00693368" w14:paraId="460E2B14" w14:textId="0304DF00">
      <w:pPr>
        <w:tabs>
          <w:tab w:val="left" w:pos="1418"/>
        </w:tabs>
        <w:jc w:val="both"/>
        <w:rPr>
          <w:rFonts w:ascii="Times New Roman" w:hAnsi="Times New Roman" w:cs="Times New Roman"/>
          <w:sz w:val="26"/>
          <w:szCs w:val="26"/>
        </w:rPr>
      </w:pPr>
      <w:r w:rsidRPr="00B004ED">
        <w:rPr>
          <w:rFonts w:ascii="Times New Roman" w:hAnsi="Times New Roman" w:cs="Times New Roman"/>
          <w:sz w:val="26"/>
          <w:szCs w:val="26"/>
        </w:rPr>
        <w:tab/>
        <w:t xml:space="preserve">Sala das Sessões, </w:t>
      </w:r>
      <w:r w:rsidRPr="00B004ED" w:rsidR="007A25E0">
        <w:rPr>
          <w:rFonts w:ascii="Times New Roman" w:hAnsi="Times New Roman" w:cs="Times New Roman"/>
          <w:sz w:val="26"/>
          <w:szCs w:val="26"/>
        </w:rPr>
        <w:t>1</w:t>
      </w:r>
      <w:r w:rsidR="008B2F22">
        <w:rPr>
          <w:rFonts w:ascii="Times New Roman" w:hAnsi="Times New Roman" w:cs="Times New Roman"/>
          <w:sz w:val="26"/>
          <w:szCs w:val="26"/>
        </w:rPr>
        <w:t>7</w:t>
      </w:r>
      <w:r w:rsidRPr="00B004ED" w:rsidR="006069A0">
        <w:rPr>
          <w:rFonts w:ascii="Times New Roman" w:hAnsi="Times New Roman" w:cs="Times New Roman"/>
          <w:sz w:val="26"/>
          <w:szCs w:val="26"/>
        </w:rPr>
        <w:t xml:space="preserve"> de </w:t>
      </w:r>
      <w:r w:rsidRPr="00B004ED" w:rsidR="007A25E0">
        <w:rPr>
          <w:rFonts w:ascii="Times New Roman" w:hAnsi="Times New Roman" w:cs="Times New Roman"/>
          <w:sz w:val="26"/>
          <w:szCs w:val="26"/>
        </w:rPr>
        <w:t>junho</w:t>
      </w:r>
      <w:r w:rsidRPr="00B004ED" w:rsidR="006069A0">
        <w:rPr>
          <w:rFonts w:ascii="Times New Roman" w:hAnsi="Times New Roman" w:cs="Times New Roman"/>
          <w:sz w:val="26"/>
          <w:szCs w:val="26"/>
        </w:rPr>
        <w:t xml:space="preserve"> de </w:t>
      </w:r>
      <w:r w:rsidRPr="00B004ED">
        <w:rPr>
          <w:rFonts w:ascii="Times New Roman" w:hAnsi="Times New Roman" w:cs="Times New Roman"/>
          <w:sz w:val="26"/>
          <w:szCs w:val="26"/>
        </w:rPr>
        <w:t>2025.</w:t>
      </w:r>
    </w:p>
    <w:p w:rsidR="00693368" w:rsidRPr="00B004ED" w:rsidP="00693368" w14:paraId="28977E53" w14:textId="03DCC12E">
      <w:pPr>
        <w:tabs>
          <w:tab w:val="left" w:pos="1418"/>
        </w:tabs>
        <w:jc w:val="both"/>
        <w:rPr>
          <w:rFonts w:ascii="Times New Roman" w:hAnsi="Times New Roman" w:cs="Times New Roman"/>
          <w:sz w:val="26"/>
          <w:szCs w:val="26"/>
        </w:rPr>
      </w:pPr>
      <w:r w:rsidRPr="00B004ED">
        <w:rPr>
          <w:rFonts w:ascii="Times New Roman" w:hAnsi="Times New Roman" w:cs="Times New Roman"/>
          <w:b/>
          <w:bCs/>
          <w:noProof/>
        </w:rPr>
        <w:drawing>
          <wp:anchor distT="0" distB="0" distL="114300" distR="114300" simplePos="0" relativeHeight="251658240" behindDoc="1" locked="0" layoutInCell="1" allowOverlap="1">
            <wp:simplePos x="0" y="0"/>
            <wp:positionH relativeFrom="column">
              <wp:posOffset>2052320</wp:posOffset>
            </wp:positionH>
            <wp:positionV relativeFrom="paragraph">
              <wp:posOffset>21590</wp:posOffset>
            </wp:positionV>
            <wp:extent cx="2094865" cy="1162050"/>
            <wp:effectExtent l="0" t="0" r="635" b="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6756"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693368" w:rsidRPr="00B004ED" w:rsidP="00693368" w14:paraId="56D60ABF" w14:textId="7AADA329">
      <w:pPr>
        <w:tabs>
          <w:tab w:val="left" w:pos="1418"/>
        </w:tabs>
        <w:jc w:val="both"/>
        <w:rPr>
          <w:rFonts w:ascii="Times New Roman" w:hAnsi="Times New Roman" w:cs="Times New Roman"/>
          <w:sz w:val="26"/>
          <w:szCs w:val="26"/>
        </w:rPr>
      </w:pPr>
    </w:p>
    <w:p w:rsidR="00693368" w:rsidRPr="00B004ED" w:rsidP="00693368" w14:paraId="6C671DFF" w14:textId="1CE7CE29">
      <w:pPr>
        <w:tabs>
          <w:tab w:val="left" w:pos="1418"/>
        </w:tabs>
        <w:jc w:val="both"/>
        <w:rPr>
          <w:rFonts w:ascii="Times New Roman" w:hAnsi="Times New Roman" w:cs="Times New Roman"/>
          <w:sz w:val="26"/>
          <w:szCs w:val="26"/>
        </w:rPr>
      </w:pPr>
    </w:p>
    <w:p w:rsidR="00693368" w:rsidRPr="00B004ED" w:rsidP="00693368" w14:paraId="4AF6ACF5" w14:textId="79F2E36C">
      <w:pPr>
        <w:pStyle w:val="Standard"/>
        <w:ind w:firstLine="1417"/>
        <w:jc w:val="center"/>
        <w:rPr>
          <w:rFonts w:ascii="Times New Roman" w:hAnsi="Times New Roman" w:cs="Times New Roman"/>
          <w:b/>
          <w:sz w:val="26"/>
          <w:szCs w:val="26"/>
        </w:rPr>
      </w:pPr>
      <w:r w:rsidRPr="00B004ED">
        <w:rPr>
          <w:rFonts w:ascii="Times New Roman" w:eastAsia="Arial" w:hAnsi="Times New Roman" w:cs="Times New Roman"/>
          <w:b/>
          <w:sz w:val="26"/>
          <w:szCs w:val="26"/>
        </w:rPr>
        <w:t xml:space="preserve">José Tavares </w:t>
      </w:r>
      <w:r>
        <w:rPr>
          <w:rFonts w:ascii="Times New Roman" w:eastAsia="Arial" w:hAnsi="Times New Roman" w:cs="Times New Roman"/>
          <w:b/>
          <w:sz w:val="26"/>
          <w:szCs w:val="26"/>
        </w:rPr>
        <w:t>d</w:t>
      </w:r>
      <w:r w:rsidRPr="00B004ED">
        <w:rPr>
          <w:rFonts w:ascii="Times New Roman" w:eastAsia="Arial" w:hAnsi="Times New Roman" w:cs="Times New Roman"/>
          <w:b/>
          <w:sz w:val="26"/>
          <w:szCs w:val="26"/>
        </w:rPr>
        <w:t>e Siqueira</w:t>
      </w:r>
    </w:p>
    <w:p w:rsidR="00693368" w:rsidRPr="00B004ED" w:rsidP="00693368" w14:paraId="74560D71" w14:textId="2B9B2551">
      <w:pPr>
        <w:pStyle w:val="Standard"/>
        <w:ind w:firstLine="1417"/>
        <w:jc w:val="center"/>
        <w:rPr>
          <w:rFonts w:ascii="Times New Roman" w:hAnsi="Times New Roman" w:cs="Times New Roman"/>
          <w:b/>
          <w:sz w:val="26"/>
          <w:szCs w:val="26"/>
        </w:rPr>
      </w:pPr>
      <w:r w:rsidRPr="00B004ED">
        <w:rPr>
          <w:rFonts w:ascii="Times New Roman" w:hAnsi="Times New Roman" w:cs="Times New Roman"/>
          <w:b/>
          <w:sz w:val="26"/>
          <w:szCs w:val="26"/>
        </w:rPr>
        <w:t>Tavares</w:t>
      </w:r>
    </w:p>
    <w:p w:rsidR="00693368" w:rsidRPr="00B004ED" w:rsidP="00693368" w14:paraId="244E8B1C" w14:textId="36AF82FA">
      <w:pPr>
        <w:pStyle w:val="Standard"/>
        <w:ind w:firstLine="1417"/>
        <w:jc w:val="center"/>
        <w:rPr>
          <w:rFonts w:ascii="Times New Roman" w:hAnsi="Times New Roman" w:cs="Times New Roman"/>
          <w:b/>
          <w:sz w:val="26"/>
          <w:szCs w:val="26"/>
        </w:rPr>
      </w:pPr>
      <w:r w:rsidRPr="00B004ED">
        <w:rPr>
          <w:rFonts w:ascii="Times New Roman" w:hAnsi="Times New Roman" w:cs="Times New Roman"/>
          <w:b/>
          <w:sz w:val="26"/>
          <w:szCs w:val="26"/>
        </w:rPr>
        <w:t>Vereador /P</w:t>
      </w:r>
      <w:r>
        <w:rPr>
          <w:rFonts w:ascii="Times New Roman" w:hAnsi="Times New Roman" w:cs="Times New Roman"/>
          <w:b/>
          <w:sz w:val="26"/>
          <w:szCs w:val="26"/>
        </w:rPr>
        <w:t>L</w:t>
      </w:r>
    </w:p>
    <w:p w:rsidR="00693368" w:rsidRPr="00B004ED" w:rsidP="00693368" w14:paraId="743B69BD" w14:textId="15C5FA9A">
      <w:pPr>
        <w:spacing w:before="100" w:beforeAutospacing="1" w:after="100" w:afterAutospacing="1" w:line="240" w:lineRule="auto"/>
        <w:jc w:val="both"/>
        <w:rPr>
          <w:rFonts w:ascii="Times New Roman" w:eastAsia="Times New Roman" w:hAnsi="Times New Roman" w:cs="Times New Roman"/>
          <w:sz w:val="26"/>
          <w:szCs w:val="26"/>
          <w:lang w:eastAsia="pt-BR"/>
        </w:rPr>
      </w:pPr>
      <w:r w:rsidRPr="00B004ED">
        <w:rPr>
          <w:rFonts w:ascii="Times New Roman" w:eastAsia="Times New Roman" w:hAnsi="Times New Roman" w:cs="Times New Roman"/>
          <w:sz w:val="26"/>
          <w:szCs w:val="26"/>
          <w:lang w:eastAsia="pt-BR"/>
        </w:rPr>
        <w:tab/>
      </w:r>
      <w:r w:rsidRPr="00B004ED">
        <w:rPr>
          <w:rFonts w:ascii="Times New Roman" w:eastAsia="Times New Roman" w:hAnsi="Times New Roman" w:cs="Times New Roman"/>
          <w:sz w:val="26"/>
          <w:szCs w:val="26"/>
          <w:lang w:eastAsia="pt-BR"/>
        </w:rPr>
        <w:tab/>
        <w:t xml:space="preserve">        </w:t>
      </w:r>
    </w:p>
    <w:p w:rsidR="00693368" w:rsidP="0067641C" w14:paraId="441E34D9" w14:textId="77777777">
      <w:pPr>
        <w:spacing w:before="100" w:beforeAutospacing="1" w:after="100" w:afterAutospacing="1" w:line="240" w:lineRule="auto"/>
        <w:rPr>
          <w:rFonts w:ascii="Times New Roman" w:eastAsia="Times New Roman" w:hAnsi="Times New Roman" w:cs="Times New Roman"/>
          <w:b/>
          <w:bCs/>
          <w:sz w:val="24"/>
          <w:szCs w:val="24"/>
          <w:lang w:eastAsia="pt-BR"/>
        </w:rPr>
      </w:pPr>
    </w:p>
    <w:p w:rsidR="00693368" w:rsidP="0067641C" w14:paraId="4A8E13B5" w14:textId="77777777">
      <w:pPr>
        <w:spacing w:before="100" w:beforeAutospacing="1" w:after="100" w:afterAutospacing="1" w:line="240" w:lineRule="auto"/>
        <w:rPr>
          <w:rFonts w:ascii="Times New Roman" w:eastAsia="Times New Roman" w:hAnsi="Times New Roman" w:cs="Times New Roman"/>
          <w:b/>
          <w:bCs/>
          <w:sz w:val="24"/>
          <w:szCs w:val="24"/>
          <w:lang w:eastAsia="pt-BR"/>
        </w:rPr>
      </w:pPr>
    </w:p>
    <w:p w:rsidR="00693368" w:rsidP="0067641C" w14:paraId="03CB2688" w14:textId="77777777">
      <w:pPr>
        <w:spacing w:before="100" w:beforeAutospacing="1" w:after="100" w:afterAutospacing="1" w:line="240" w:lineRule="auto"/>
        <w:rPr>
          <w:rFonts w:ascii="Times New Roman" w:eastAsia="Times New Roman" w:hAnsi="Times New Roman" w:cs="Times New Roman"/>
          <w:b/>
          <w:bCs/>
          <w:sz w:val="24"/>
          <w:szCs w:val="24"/>
          <w:lang w:eastAsia="pt-BR"/>
        </w:rPr>
      </w:pPr>
    </w:p>
    <w:p w:rsidR="00693368" w:rsidP="0067641C" w14:paraId="2D32DB5D" w14:textId="77777777">
      <w:pPr>
        <w:spacing w:before="100" w:beforeAutospacing="1" w:after="100" w:afterAutospacing="1" w:line="240" w:lineRule="auto"/>
        <w:rPr>
          <w:rFonts w:ascii="Times New Roman" w:eastAsia="Times New Roman" w:hAnsi="Times New Roman" w:cs="Times New Roman"/>
          <w:b/>
          <w:bCs/>
          <w:sz w:val="24"/>
          <w:szCs w:val="24"/>
          <w:lang w:eastAsia="pt-BR"/>
        </w:rPr>
      </w:pPr>
    </w:p>
    <w:p w:rsidR="0067641C" w:rsidRPr="006C7880" w:rsidP="006C7880" w14:paraId="5D112C9D" w14:textId="40C5869C">
      <w:pPr>
        <w:spacing w:before="100" w:beforeAutospacing="1" w:after="100" w:afterAutospacing="1" w:line="276" w:lineRule="auto"/>
        <w:jc w:val="center"/>
        <w:rPr>
          <w:rFonts w:ascii="Arial Narrow" w:eastAsia="Times New Roman" w:hAnsi="Arial Narrow" w:cs="Times New Roman"/>
          <w:b/>
          <w:bCs/>
          <w:sz w:val="26"/>
          <w:szCs w:val="26"/>
          <w:lang w:eastAsia="pt-BR"/>
        </w:rPr>
      </w:pPr>
      <w:r w:rsidRPr="0067641C">
        <w:rPr>
          <w:rFonts w:ascii="Arial Narrow" w:eastAsia="Times New Roman" w:hAnsi="Arial Narrow" w:cs="Times New Roman"/>
          <w:b/>
          <w:bCs/>
          <w:sz w:val="26"/>
          <w:szCs w:val="26"/>
          <w:lang w:eastAsia="pt-BR"/>
        </w:rPr>
        <w:t>JUSTIFICATIVA</w:t>
      </w:r>
    </w:p>
    <w:p w:rsidR="004F01C0" w:rsidRPr="004F01C0" w:rsidP="004F01C0" w14:paraId="58595D05" w14:textId="6C7A352D">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Dr. Rodrigo Daniel Zanoni é médico graduado pela Pontifícia Universidade Católica de Campinas (PUC-Campinas), turma de 2002. Iniciou sua trajetória no serviço público como Tenente Médico do Exército, atuando no Comando Militar da Amazônia – Batalhão Forte São Joaquim, em Roraima, onde chefiou a Sessão de Saúde do Batalhão e de diversos Pelotões Especiais de Fronteira. Foi a "mão amiga" do Exército em comunidades indígenas Yanomami da selva amazônica, em serras montanhosas e em hospitais da região, como o Hospital Coronel Mota, na capital Boa Vista, e o Hospital Délio de Oliveira Tupinambá, em Pacaraima, na fronteira com a Venezuela.</w:t>
      </w:r>
    </w:p>
    <w:p w:rsidR="004F01C0" w:rsidRPr="004F01C0" w:rsidP="004F01C0" w14:paraId="30CA5FBF" w14:textId="2756E95F">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Após o falecimento de seu pai, retornou a Campinas, onde atuou em importantes unidades de urgência e serviços ambulatoriais da região, tanto públicas quanto privadas. Em 2006, foi aprovado em concurso público na nossa querida Sumaré, atuando inicialmente no antigo Hospital Conceição Imaculada. Em razão de sua experiência em emergências militares, foi logo convidado a compor a equipe técnica de implantação do SAMU 192 Hortolândia/Sumaré, onde atuou como médico regulador e intervencionista, de 2008 até 2018.</w:t>
      </w:r>
    </w:p>
    <w:p w:rsidR="004F01C0" w:rsidRPr="004F01C0" w:rsidP="004F01C0" w14:paraId="34DFBFE3" w14:textId="4C43BC40">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Desde 2008, também integra o corpo clínico do Hospital Municipal de Paulínia, atuando no Pronto-Socorro e no atendimento pré-hospitalar (SAMU) daquele município.</w:t>
      </w:r>
    </w:p>
    <w:p w:rsidR="004F01C0" w:rsidRPr="004F01C0" w:rsidP="004F01C0" w14:paraId="23A96BAF" w14:textId="5D99BBD0">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Em 2012, iniciou a especialização em Dermatologia e Cirurgia Dermatológica, sendo aprovado em concurso público especificamente para essa função na cidade de Santo Antônio de Posse, onde atuou como Dermatologista, Cirurgião Dermatológico e Diretor Técnico da especialidade de Dermatologia/Cirurgia Dermatológica.</w:t>
      </w:r>
    </w:p>
    <w:p w:rsidR="004F01C0" w:rsidRPr="004F01C0" w:rsidP="004F01C0" w14:paraId="2B5BBE41" w14:textId="6DC70F39">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Em 2017, foi convidado para assumir a Diretoria de Emergência e Urgência da então Secretaria Municipal de Saúde de Sumaré, onde aplicou sua experiência clínica e cirúrgica aliada aos conhecimentos de administração pública adquiridos no Exército e em sua pós-graduação em Gestão Pública em Saúde pela Unicamp, concluída no mesmo ano.</w:t>
      </w:r>
    </w:p>
    <w:p w:rsidR="004F01C0" w:rsidRPr="004F01C0" w:rsidP="004F01C0" w14:paraId="52E91562" w14:textId="089FF6CB">
      <w:pPr>
        <w:tabs>
          <w:tab w:val="left" w:pos="1418"/>
        </w:tabs>
        <w:spacing w:before="100" w:beforeAutospacing="1" w:after="100" w:afterAutospacing="1" w:line="276" w:lineRule="auto"/>
        <w:ind w:firstLine="708"/>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Durante a pandemia de COVID-19, colaborou ativamente na gestão das emergências, contribuindo inclusive com soluções inovadoras durante a escassez de EPI para proteção dos profissionais de saúde, por meio do desenvolvimento de um equipamento que lhe garantiu uma bolsa integral de estudos para o Mestrado em Saúde Coletiva na Faculdade São Leopoldo Mandic, concluído em 2022.</w:t>
      </w:r>
    </w:p>
    <w:p w:rsidR="004F01C0" w:rsidRPr="004F01C0" w:rsidP="004F01C0" w14:paraId="52E639BA" w14:textId="77777777">
      <w:pPr>
        <w:spacing w:before="100" w:beforeAutospacing="1" w:after="100" w:afterAutospacing="1" w:line="276" w:lineRule="auto"/>
        <w:jc w:val="both"/>
        <w:rPr>
          <w:rFonts w:ascii="Arial Narrow" w:eastAsia="Times New Roman" w:hAnsi="Arial Narrow" w:cs="Times New Roman"/>
          <w:sz w:val="26"/>
          <w:szCs w:val="26"/>
          <w:lang w:eastAsia="pt-BR"/>
        </w:rPr>
      </w:pPr>
    </w:p>
    <w:p w:rsidR="004F01C0" w:rsidRPr="004F01C0" w:rsidP="004F01C0" w14:paraId="65416857" w14:textId="7BCB9199">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Após a pandemia, de 2022 até os dias atuais, passou a exercer a Dermatologia e Cirurgia Dermatológica no Ambulatório de Especialidades Ernesto Foffano Neto e no Centro de Longevidade Irineu Mazutti, ambos em Sumaré.</w:t>
      </w:r>
    </w:p>
    <w:p w:rsidR="004F01C0" w:rsidRPr="004F01C0" w:rsidP="004F01C0" w14:paraId="2DC7412C" w14:textId="4B9DA234">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Nesse mesmo período, assumiu oficialmente a Direção Técnica da Central de Regulação do Acesso Ambulatorial de Sumaré, exercendo também a função de Médico Regulador, enquanto concluía sua pós-graduação em Regulação, Controle e Auditoria do SUS. Implantou sistemas de protocolos de acesso alinhados ao Ministério da Saúde e ao Governo do Estado de São Paulo, tornando-se referência reconhecida por médicos da Atenção Primária, do Ambulatório de Especialidades, da CIM e do CRESSER, além de outros médicos e secretarias municipais de nossa região. Tem se destacado pela qualificação técnica das filas de espera e pela promoção de um acesso eficiente, eficaz, equitativo de serviços externos ao município sempre atuando com tenacidade para garantir a humanização do atendimento.</w:t>
      </w:r>
    </w:p>
    <w:p w:rsidR="006C7880" w:rsidP="004F01C0" w14:paraId="3E152C8B" w14:textId="79647609">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r>
      <w:r w:rsidRPr="004F01C0">
        <w:rPr>
          <w:rFonts w:ascii="Arial Narrow" w:eastAsia="Times New Roman" w:hAnsi="Arial Narrow" w:cs="Times New Roman"/>
          <w:sz w:val="26"/>
          <w:szCs w:val="26"/>
          <w:lang w:eastAsia="pt-BR"/>
        </w:rPr>
        <w:t>Ao longo de sua carreira, Dr. Zanoni tem se destacado por sua dedicação, competência e compromisso com a saúde pública. Seu trabalho integra experiência clínica, gestão técnica e sensibilidade humana com os pacientes e com os profissionais de saúde.</w:t>
      </w:r>
    </w:p>
    <w:p w:rsidR="00E976B8" w:rsidP="004F01C0" w14:paraId="259F18DB" w14:textId="295943F3">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r>
        <w:rPr>
          <w:rFonts w:ascii="Arial Narrow" w:eastAsia="Times New Roman" w:hAnsi="Arial Narrow" w:cs="Times New Roman"/>
          <w:sz w:val="26"/>
          <w:szCs w:val="26"/>
          <w:lang w:eastAsia="pt-BR"/>
        </w:rPr>
        <w:tab/>
        <w:t xml:space="preserve">Diante do exposto, é justa e merecida a concessão do Título de Cidadão Sumareense ao Dr. </w:t>
      </w:r>
      <w:r w:rsidRPr="004F01C0">
        <w:rPr>
          <w:rFonts w:ascii="Arial Narrow" w:eastAsia="Times New Roman" w:hAnsi="Arial Narrow" w:cs="Times New Roman"/>
          <w:sz w:val="26"/>
          <w:szCs w:val="26"/>
          <w:lang w:eastAsia="pt-BR"/>
        </w:rPr>
        <w:t>Rodrigo Daniel Zanoni</w:t>
      </w:r>
      <w:r>
        <w:rPr>
          <w:rFonts w:ascii="Arial Narrow" w:eastAsia="Times New Roman" w:hAnsi="Arial Narrow" w:cs="Times New Roman"/>
          <w:sz w:val="26"/>
          <w:szCs w:val="26"/>
          <w:lang w:eastAsia="pt-BR"/>
        </w:rPr>
        <w:t>.</w:t>
      </w:r>
    </w:p>
    <w:p w:rsidR="00E976B8" w:rsidRPr="0067641C" w:rsidP="004F01C0" w14:paraId="22C1ABEE" w14:textId="77777777">
      <w:pPr>
        <w:tabs>
          <w:tab w:val="left" w:pos="1418"/>
        </w:tabs>
        <w:spacing w:before="100" w:beforeAutospacing="1" w:after="100" w:afterAutospacing="1" w:line="276" w:lineRule="auto"/>
        <w:jc w:val="both"/>
        <w:rPr>
          <w:rFonts w:ascii="Arial Narrow" w:eastAsia="Times New Roman" w:hAnsi="Arial Narrow" w:cs="Times New Roman"/>
          <w:sz w:val="26"/>
          <w:szCs w:val="26"/>
          <w:lang w:eastAsia="pt-BR"/>
        </w:rPr>
      </w:pPr>
    </w:p>
    <w:p w:rsidR="00C0179F" w:rsidRPr="006C7880" w:rsidP="006C7880" w14:paraId="05AD361C" w14:textId="19039253">
      <w:pPr>
        <w:tabs>
          <w:tab w:val="left" w:pos="1418"/>
        </w:tabs>
        <w:spacing w:line="276" w:lineRule="auto"/>
        <w:jc w:val="both"/>
        <w:rPr>
          <w:rFonts w:ascii="Arial Narrow" w:hAnsi="Arial Narrow" w:cs="Times New Roman"/>
          <w:sz w:val="26"/>
          <w:szCs w:val="26"/>
        </w:rPr>
      </w:pPr>
      <w:r>
        <w:rPr>
          <w:rFonts w:ascii="Arial Narrow" w:hAnsi="Arial Narrow" w:cs="Times New Roman"/>
          <w:sz w:val="26"/>
          <w:szCs w:val="26"/>
        </w:rPr>
        <w:tab/>
      </w:r>
      <w:r w:rsidRPr="006C7880">
        <w:rPr>
          <w:rFonts w:ascii="Arial Narrow" w:hAnsi="Arial Narrow" w:cs="Times New Roman"/>
          <w:sz w:val="26"/>
          <w:szCs w:val="26"/>
        </w:rPr>
        <w:t xml:space="preserve">Sala das Sessões, </w:t>
      </w:r>
      <w:r w:rsidR="00425B15">
        <w:rPr>
          <w:rFonts w:ascii="Arial Narrow" w:hAnsi="Arial Narrow" w:cs="Times New Roman"/>
          <w:sz w:val="26"/>
          <w:szCs w:val="26"/>
        </w:rPr>
        <w:t>17</w:t>
      </w:r>
      <w:r>
        <w:rPr>
          <w:rFonts w:ascii="Arial Narrow" w:hAnsi="Arial Narrow" w:cs="Times New Roman"/>
          <w:sz w:val="26"/>
          <w:szCs w:val="26"/>
        </w:rPr>
        <w:t xml:space="preserve"> </w:t>
      </w:r>
      <w:r w:rsidRPr="006C7880">
        <w:rPr>
          <w:rFonts w:ascii="Arial Narrow" w:hAnsi="Arial Narrow" w:cs="Times New Roman"/>
          <w:sz w:val="26"/>
          <w:szCs w:val="26"/>
        </w:rPr>
        <w:t xml:space="preserve">de </w:t>
      </w:r>
      <w:r>
        <w:rPr>
          <w:rFonts w:ascii="Arial Narrow" w:hAnsi="Arial Narrow" w:cs="Times New Roman"/>
          <w:sz w:val="26"/>
          <w:szCs w:val="26"/>
        </w:rPr>
        <w:t>junho</w:t>
      </w:r>
      <w:r w:rsidRPr="006C7880">
        <w:rPr>
          <w:rFonts w:ascii="Arial Narrow" w:hAnsi="Arial Narrow" w:cs="Times New Roman"/>
          <w:sz w:val="26"/>
          <w:szCs w:val="26"/>
        </w:rPr>
        <w:t xml:space="preserve"> de 2025.</w:t>
      </w:r>
    </w:p>
    <w:p w:rsidR="00C0179F" w:rsidRPr="006C7880" w:rsidP="006C7880" w14:paraId="4E0B02AA" w14:textId="1C7F44FD">
      <w:pPr>
        <w:tabs>
          <w:tab w:val="left" w:pos="1418"/>
        </w:tabs>
        <w:spacing w:line="276" w:lineRule="auto"/>
        <w:jc w:val="both"/>
        <w:rPr>
          <w:rFonts w:ascii="Arial Narrow" w:hAnsi="Arial Narrow" w:cs="Times New Roman"/>
          <w:sz w:val="26"/>
          <w:szCs w:val="26"/>
        </w:rPr>
      </w:pPr>
      <w:r>
        <w:rPr>
          <w:rFonts w:ascii="Arial Narrow" w:hAnsi="Arial Narrow" w:cs="Times New Roman"/>
          <w:sz w:val="26"/>
          <w:szCs w:val="26"/>
        </w:rPr>
        <w:t xml:space="preserve">                                                            </w:t>
      </w:r>
      <w:r w:rsidRPr="00252689">
        <w:rPr>
          <w:b/>
          <w:bCs/>
          <w:noProof/>
        </w:rPr>
        <w:drawing>
          <wp:anchor distT="0" distB="0" distL="114300" distR="114300" simplePos="0" relativeHeight="251659264" behindDoc="1" locked="0" layoutInCell="1" allowOverlap="1">
            <wp:simplePos x="0" y="0"/>
            <wp:positionH relativeFrom="column">
              <wp:posOffset>2261870</wp:posOffset>
            </wp:positionH>
            <wp:positionV relativeFrom="paragraph">
              <wp:posOffset>-4445</wp:posOffset>
            </wp:positionV>
            <wp:extent cx="2094865" cy="1162050"/>
            <wp:effectExtent l="0" t="0" r="635" b="0"/>
            <wp:wrapNone/>
            <wp:docPr id="6527696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78593"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5880" b="13793"/>
                    <a:stretch>
                      <a:fillRect/>
                    </a:stretch>
                  </pic:blipFill>
                  <pic:spPr bwMode="auto">
                    <a:xfrm>
                      <a:off x="0" y="0"/>
                      <a:ext cx="2094865" cy="1162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232327" w:rsidP="006C7880" w14:paraId="336BCEBA" w14:textId="77777777">
      <w:pPr>
        <w:pStyle w:val="Standard"/>
        <w:spacing w:line="276" w:lineRule="auto"/>
        <w:ind w:firstLine="1417"/>
        <w:jc w:val="center"/>
        <w:rPr>
          <w:rFonts w:ascii="Arial Narrow" w:eastAsia="Arial" w:hAnsi="Arial Narrow" w:cs="Times New Roman"/>
          <w:b/>
          <w:sz w:val="26"/>
          <w:szCs w:val="26"/>
        </w:rPr>
      </w:pPr>
      <w:bookmarkStart w:id="0" w:name="_Hlk188267739"/>
    </w:p>
    <w:p w:rsidR="00232327" w:rsidP="006C7880" w14:paraId="2CDF0368" w14:textId="77777777">
      <w:pPr>
        <w:pStyle w:val="Standard"/>
        <w:spacing w:line="276" w:lineRule="auto"/>
        <w:ind w:firstLine="1417"/>
        <w:jc w:val="center"/>
        <w:rPr>
          <w:rFonts w:ascii="Arial Narrow" w:eastAsia="Arial" w:hAnsi="Arial Narrow" w:cs="Times New Roman"/>
          <w:b/>
          <w:sz w:val="26"/>
          <w:szCs w:val="26"/>
        </w:rPr>
      </w:pPr>
    </w:p>
    <w:p w:rsidR="00C0179F" w:rsidRPr="006C7880" w:rsidP="006C7880" w14:paraId="17721BD6" w14:textId="72CFA130">
      <w:pPr>
        <w:pStyle w:val="Standard"/>
        <w:spacing w:line="276" w:lineRule="auto"/>
        <w:ind w:firstLine="1417"/>
        <w:jc w:val="center"/>
        <w:rPr>
          <w:rFonts w:ascii="Arial Narrow" w:hAnsi="Arial Narrow" w:cs="Times New Roman"/>
          <w:b/>
          <w:sz w:val="26"/>
          <w:szCs w:val="26"/>
        </w:rPr>
      </w:pPr>
      <w:r w:rsidRPr="006C7880">
        <w:rPr>
          <w:rFonts w:ascii="Arial Narrow" w:eastAsia="Arial" w:hAnsi="Arial Narrow" w:cs="Times New Roman"/>
          <w:b/>
          <w:sz w:val="26"/>
          <w:szCs w:val="26"/>
        </w:rPr>
        <w:t xml:space="preserve">José Tavares </w:t>
      </w:r>
      <w:r w:rsidR="00E1240C">
        <w:rPr>
          <w:rFonts w:ascii="Arial Narrow" w:eastAsia="Arial" w:hAnsi="Arial Narrow" w:cs="Times New Roman"/>
          <w:b/>
          <w:sz w:val="26"/>
          <w:szCs w:val="26"/>
        </w:rPr>
        <w:t>d</w:t>
      </w:r>
      <w:r w:rsidRPr="006C7880">
        <w:rPr>
          <w:rFonts w:ascii="Arial Narrow" w:eastAsia="Arial" w:hAnsi="Arial Narrow" w:cs="Times New Roman"/>
          <w:b/>
          <w:sz w:val="26"/>
          <w:szCs w:val="26"/>
        </w:rPr>
        <w:t>e Siqueira</w:t>
      </w:r>
      <w:r w:rsidRPr="006C7880">
        <w:rPr>
          <w:rFonts w:ascii="Arial Narrow" w:hAnsi="Arial Narrow" w:cs="Times New Roman"/>
          <w:b/>
          <w:sz w:val="26"/>
          <w:szCs w:val="26"/>
        </w:rPr>
        <w:t xml:space="preserve"> </w:t>
      </w:r>
    </w:p>
    <w:p w:rsidR="00C0179F" w:rsidRPr="006C7880" w:rsidP="006C7880" w14:paraId="0FA29FAF" w14:textId="4B37B9FC">
      <w:pPr>
        <w:pStyle w:val="Standard"/>
        <w:spacing w:line="276" w:lineRule="auto"/>
        <w:ind w:firstLine="1417"/>
        <w:jc w:val="center"/>
        <w:rPr>
          <w:rFonts w:ascii="Arial Narrow" w:hAnsi="Arial Narrow" w:cs="Times New Roman"/>
          <w:b/>
          <w:sz w:val="26"/>
          <w:szCs w:val="26"/>
        </w:rPr>
      </w:pPr>
      <w:r w:rsidRPr="006C7880">
        <w:rPr>
          <w:rFonts w:ascii="Arial Narrow" w:hAnsi="Arial Narrow" w:cs="Times New Roman"/>
          <w:b/>
          <w:sz w:val="26"/>
          <w:szCs w:val="26"/>
        </w:rPr>
        <w:t>Tavares</w:t>
      </w:r>
    </w:p>
    <w:p w:rsidR="00C0179F" w:rsidRPr="006C7880" w:rsidP="006C7880" w14:paraId="6CD4C63A" w14:textId="225686B3">
      <w:pPr>
        <w:pStyle w:val="Standard"/>
        <w:spacing w:line="276" w:lineRule="auto"/>
        <w:ind w:firstLine="1417"/>
        <w:jc w:val="center"/>
        <w:rPr>
          <w:rFonts w:ascii="Arial Narrow" w:hAnsi="Arial Narrow" w:cs="Times New Roman"/>
          <w:b/>
          <w:sz w:val="26"/>
          <w:szCs w:val="26"/>
        </w:rPr>
      </w:pPr>
      <w:r w:rsidRPr="006C7880">
        <w:rPr>
          <w:rFonts w:ascii="Arial Narrow" w:hAnsi="Arial Narrow" w:cs="Times New Roman"/>
          <w:b/>
          <w:sz w:val="26"/>
          <w:szCs w:val="26"/>
        </w:rPr>
        <w:t>Vereador /P</w:t>
      </w:r>
      <w:r>
        <w:rPr>
          <w:rFonts w:ascii="Arial Narrow" w:hAnsi="Arial Narrow" w:cs="Times New Roman"/>
          <w:b/>
          <w:sz w:val="26"/>
          <w:szCs w:val="26"/>
        </w:rPr>
        <w:t>L</w:t>
      </w:r>
    </w:p>
    <w:bookmarkEnd w:id="0"/>
    <w:p w:rsidR="007600B8" w:rsidRPr="006C7880" w:rsidP="006C7880" w14:paraId="26DB89D8" w14:textId="77777777">
      <w:pPr>
        <w:spacing w:before="100" w:beforeAutospacing="1" w:after="100" w:afterAutospacing="1" w:line="276" w:lineRule="auto"/>
        <w:jc w:val="both"/>
        <w:rPr>
          <w:rFonts w:ascii="Arial Narrow" w:eastAsia="Times New Roman" w:hAnsi="Arial Narrow" w:cs="Times New Roman"/>
          <w:sz w:val="26"/>
          <w:szCs w:val="26"/>
          <w:lang w:eastAsia="pt-BR"/>
        </w:rPr>
      </w:pPr>
    </w:p>
    <w:sectPr w:rsidSect="004D4138">
      <w:headerReference w:type="default" r:id="rId5"/>
      <w:footerReference w:type="even" r:id="rId6"/>
      <w:footerReference w:type="default" r:id="rId7"/>
      <w:footerReference w:type="first" r:id="rId8"/>
      <w:pgSz w:w="11906" w:h="16838"/>
      <w:pgMar w:top="1417"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1DF" w14:paraId="04638C9F"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7211DF" w:rsidRPr="006D1E9A" w:rsidP="006D1E9A" w14:paraId="48EF8110"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7211DF" w:rsidRPr="006D1E9A" w:rsidP="006D1E9A" w14:paraId="273724E5"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1DF" w14:paraId="561BD6F8"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1DF" w:rsidRPr="006D1E9A" w:rsidP="006D1E9A" w14:paraId="704FF86B"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16347803" name="Imagem 41634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008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361361"/>
    <w:multiLevelType w:val="multilevel"/>
    <w:tmpl w:val="2B6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E18E5"/>
    <w:multiLevelType w:val="multilevel"/>
    <w:tmpl w:val="8066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41CC9"/>
    <w:multiLevelType w:val="multilevel"/>
    <w:tmpl w:val="0C82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43"/>
    <w:rsid w:val="000155DE"/>
    <w:rsid w:val="0005054C"/>
    <w:rsid w:val="00067F71"/>
    <w:rsid w:val="00071EBA"/>
    <w:rsid w:val="000A6F66"/>
    <w:rsid w:val="000E302A"/>
    <w:rsid w:val="00171A66"/>
    <w:rsid w:val="001C53DE"/>
    <w:rsid w:val="001E2560"/>
    <w:rsid w:val="001F3E6E"/>
    <w:rsid w:val="0020794E"/>
    <w:rsid w:val="00232327"/>
    <w:rsid w:val="00234D85"/>
    <w:rsid w:val="00237A3B"/>
    <w:rsid w:val="002621C7"/>
    <w:rsid w:val="00267DDE"/>
    <w:rsid w:val="002D5E7A"/>
    <w:rsid w:val="0030088F"/>
    <w:rsid w:val="0030189C"/>
    <w:rsid w:val="00303306"/>
    <w:rsid w:val="00322686"/>
    <w:rsid w:val="003473AF"/>
    <w:rsid w:val="00396BEC"/>
    <w:rsid w:val="004108E2"/>
    <w:rsid w:val="004159B8"/>
    <w:rsid w:val="00425B15"/>
    <w:rsid w:val="004A0427"/>
    <w:rsid w:val="004C34C0"/>
    <w:rsid w:val="004C3995"/>
    <w:rsid w:val="004D4138"/>
    <w:rsid w:val="004F01C0"/>
    <w:rsid w:val="00546074"/>
    <w:rsid w:val="005A0642"/>
    <w:rsid w:val="005C1FA7"/>
    <w:rsid w:val="005C3664"/>
    <w:rsid w:val="00602BD1"/>
    <w:rsid w:val="006069A0"/>
    <w:rsid w:val="006158D3"/>
    <w:rsid w:val="00625BEC"/>
    <w:rsid w:val="00632C19"/>
    <w:rsid w:val="00644043"/>
    <w:rsid w:val="00652B42"/>
    <w:rsid w:val="006730AE"/>
    <w:rsid w:val="0067641C"/>
    <w:rsid w:val="00682FD4"/>
    <w:rsid w:val="00693368"/>
    <w:rsid w:val="006B1BCD"/>
    <w:rsid w:val="006C7880"/>
    <w:rsid w:val="006D1E9A"/>
    <w:rsid w:val="006D5A29"/>
    <w:rsid w:val="006F7923"/>
    <w:rsid w:val="007211DF"/>
    <w:rsid w:val="00753E6D"/>
    <w:rsid w:val="007600B8"/>
    <w:rsid w:val="007A25E0"/>
    <w:rsid w:val="007C6CA9"/>
    <w:rsid w:val="007E5C7A"/>
    <w:rsid w:val="007F7B5E"/>
    <w:rsid w:val="0089198B"/>
    <w:rsid w:val="008B2F22"/>
    <w:rsid w:val="008B39AD"/>
    <w:rsid w:val="008D0A48"/>
    <w:rsid w:val="00907A6C"/>
    <w:rsid w:val="009C37CC"/>
    <w:rsid w:val="009D45EA"/>
    <w:rsid w:val="00A0254E"/>
    <w:rsid w:val="00A47947"/>
    <w:rsid w:val="00A54F56"/>
    <w:rsid w:val="00A87C14"/>
    <w:rsid w:val="00AA74AC"/>
    <w:rsid w:val="00AB7AD3"/>
    <w:rsid w:val="00AD652B"/>
    <w:rsid w:val="00B004ED"/>
    <w:rsid w:val="00B01351"/>
    <w:rsid w:val="00B25A98"/>
    <w:rsid w:val="00B41509"/>
    <w:rsid w:val="00B447C3"/>
    <w:rsid w:val="00B47AE7"/>
    <w:rsid w:val="00B71F92"/>
    <w:rsid w:val="00B90A80"/>
    <w:rsid w:val="00BB58E6"/>
    <w:rsid w:val="00BC3447"/>
    <w:rsid w:val="00C0179F"/>
    <w:rsid w:val="00C3383A"/>
    <w:rsid w:val="00C41C10"/>
    <w:rsid w:val="00C80C3B"/>
    <w:rsid w:val="00CA0D0B"/>
    <w:rsid w:val="00CA55E7"/>
    <w:rsid w:val="00CB204A"/>
    <w:rsid w:val="00CE21AA"/>
    <w:rsid w:val="00D05579"/>
    <w:rsid w:val="00D36530"/>
    <w:rsid w:val="00D85869"/>
    <w:rsid w:val="00D86A77"/>
    <w:rsid w:val="00E048C3"/>
    <w:rsid w:val="00E1240C"/>
    <w:rsid w:val="00E2386F"/>
    <w:rsid w:val="00E55D48"/>
    <w:rsid w:val="00E82105"/>
    <w:rsid w:val="00E82C53"/>
    <w:rsid w:val="00E976B8"/>
    <w:rsid w:val="00EB6D25"/>
    <w:rsid w:val="00F80B32"/>
    <w:rsid w:val="00FA69B6"/>
    <w:rsid w:val="00FD4ABE"/>
    <w:rsid w:val="00FF746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ABC540C-F9AD-4A3A-809F-2ACBF5FD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138"/>
    <w:pPr>
      <w:spacing w:line="259" w:lineRule="auto"/>
    </w:pPr>
    <w:rPr>
      <w:kern w:val="0"/>
      <w:sz w:val="22"/>
      <w:szCs w:val="22"/>
      <w14:ligatures w14:val="none"/>
    </w:rPr>
  </w:style>
  <w:style w:type="paragraph" w:styleId="Heading1">
    <w:name w:val="heading 1"/>
    <w:basedOn w:val="Normal"/>
    <w:next w:val="Normal"/>
    <w:link w:val="Ttulo1Char"/>
    <w:uiPriority w:val="9"/>
    <w:qFormat/>
    <w:rsid w:val="0064404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Ttulo2Char"/>
    <w:uiPriority w:val="9"/>
    <w:semiHidden/>
    <w:unhideWhenUsed/>
    <w:qFormat/>
    <w:rsid w:val="0064404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Ttulo3Char"/>
    <w:uiPriority w:val="9"/>
    <w:semiHidden/>
    <w:unhideWhenUsed/>
    <w:qFormat/>
    <w:rsid w:val="0064404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Ttulo4Char"/>
    <w:uiPriority w:val="9"/>
    <w:semiHidden/>
    <w:unhideWhenUsed/>
    <w:qFormat/>
    <w:rsid w:val="0064404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Ttulo5Char"/>
    <w:uiPriority w:val="9"/>
    <w:semiHidden/>
    <w:unhideWhenUsed/>
    <w:qFormat/>
    <w:rsid w:val="0064404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Ttulo6Char"/>
    <w:uiPriority w:val="9"/>
    <w:semiHidden/>
    <w:unhideWhenUsed/>
    <w:qFormat/>
    <w:rsid w:val="006440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Ttulo7Char"/>
    <w:uiPriority w:val="9"/>
    <w:semiHidden/>
    <w:unhideWhenUsed/>
    <w:qFormat/>
    <w:rsid w:val="006440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Ttulo8Char"/>
    <w:uiPriority w:val="9"/>
    <w:semiHidden/>
    <w:unhideWhenUsed/>
    <w:qFormat/>
    <w:rsid w:val="006440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Ttulo9Char"/>
    <w:uiPriority w:val="9"/>
    <w:semiHidden/>
    <w:unhideWhenUsed/>
    <w:qFormat/>
    <w:rsid w:val="006440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64404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64404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644043"/>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644043"/>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644043"/>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644043"/>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644043"/>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644043"/>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644043"/>
    <w:rPr>
      <w:rFonts w:eastAsiaTheme="majorEastAsia" w:cstheme="majorBidi"/>
      <w:color w:val="272727" w:themeColor="text1" w:themeTint="D8"/>
    </w:rPr>
  </w:style>
  <w:style w:type="paragraph" w:styleId="Title">
    <w:name w:val="Title"/>
    <w:basedOn w:val="Normal"/>
    <w:next w:val="Normal"/>
    <w:link w:val="TtuloChar"/>
    <w:uiPriority w:val="10"/>
    <w:qFormat/>
    <w:rsid w:val="006440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DefaultParagraphFont"/>
    <w:link w:val="Title"/>
    <w:uiPriority w:val="10"/>
    <w:rsid w:val="00644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64404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DefaultParagraphFont"/>
    <w:link w:val="Subtitle"/>
    <w:uiPriority w:val="11"/>
    <w:rsid w:val="00644043"/>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644043"/>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DefaultParagraphFont"/>
    <w:link w:val="Quote"/>
    <w:uiPriority w:val="29"/>
    <w:rsid w:val="00644043"/>
    <w:rPr>
      <w:i/>
      <w:iCs/>
      <w:color w:val="404040" w:themeColor="text1" w:themeTint="BF"/>
    </w:rPr>
  </w:style>
  <w:style w:type="paragraph" w:styleId="ListParagraph">
    <w:name w:val="List Paragraph"/>
    <w:basedOn w:val="Normal"/>
    <w:uiPriority w:val="34"/>
    <w:qFormat/>
    <w:rsid w:val="0064404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44043"/>
    <w:rPr>
      <w:i/>
      <w:iCs/>
      <w:color w:val="2F5496" w:themeColor="accent1" w:themeShade="BF"/>
    </w:rPr>
  </w:style>
  <w:style w:type="paragraph" w:styleId="IntenseQuote">
    <w:name w:val="Intense Quote"/>
    <w:basedOn w:val="Normal"/>
    <w:next w:val="Normal"/>
    <w:link w:val="CitaoIntensaChar"/>
    <w:uiPriority w:val="30"/>
    <w:qFormat/>
    <w:rsid w:val="0064404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oIntensaChar">
    <w:name w:val="Citação Intensa Char"/>
    <w:basedOn w:val="DefaultParagraphFont"/>
    <w:link w:val="IntenseQuote"/>
    <w:uiPriority w:val="30"/>
    <w:rsid w:val="00644043"/>
    <w:rPr>
      <w:i/>
      <w:iCs/>
      <w:color w:val="2F5496" w:themeColor="accent1" w:themeShade="BF"/>
    </w:rPr>
  </w:style>
  <w:style w:type="character" w:styleId="IntenseReference">
    <w:name w:val="Intense Reference"/>
    <w:basedOn w:val="DefaultParagraphFont"/>
    <w:uiPriority w:val="32"/>
    <w:qFormat/>
    <w:rsid w:val="00644043"/>
    <w:rPr>
      <w:b/>
      <w:bCs/>
      <w:smallCaps/>
      <w:color w:val="2F5496" w:themeColor="accent1" w:themeShade="BF"/>
      <w:spacing w:val="5"/>
    </w:rPr>
  </w:style>
  <w:style w:type="paragraph" w:styleId="NormalWeb">
    <w:name w:val="Normal (Web)"/>
    <w:basedOn w:val="Normal"/>
    <w:uiPriority w:val="99"/>
    <w:unhideWhenUsed/>
    <w:rsid w:val="00B25A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B25A98"/>
    <w:rPr>
      <w:b/>
      <w:bCs/>
    </w:rPr>
  </w:style>
  <w:style w:type="paragraph" w:customStyle="1" w:styleId="Standard">
    <w:name w:val="Standard"/>
    <w:basedOn w:val="Normal"/>
    <w:qFormat/>
    <w:rsid w:val="00BB58E6"/>
    <w:pPr>
      <w:widowControl w:val="0"/>
      <w:suppressAutoHyphens/>
      <w:spacing w:after="0" w:line="240" w:lineRule="auto"/>
    </w:pPr>
    <w:rPr>
      <w:rFonts w:ascii="Calibri" w:eastAsia="Calibr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706</Words>
  <Characters>3813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dc:creator>
  <cp:lastModifiedBy>tavares</cp:lastModifiedBy>
  <cp:revision>16</cp:revision>
  <cp:lastPrinted>2025-06-05T17:52:00Z</cp:lastPrinted>
  <dcterms:created xsi:type="dcterms:W3CDTF">2025-06-05T17:11:00Z</dcterms:created>
  <dcterms:modified xsi:type="dcterms:W3CDTF">2025-06-11T13:49:00Z</dcterms:modified>
</cp:coreProperties>
</file>