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4AAFEA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F22681">
        <w:rPr>
          <w:sz w:val="28"/>
          <w:szCs w:val="28"/>
        </w:rPr>
        <w:t xml:space="preserve">limpeza e varrição em toda extensão da Rua Adolpho Chebabi – Parque </w:t>
      </w:r>
      <w:r w:rsidR="00F22681">
        <w:rPr>
          <w:sz w:val="28"/>
          <w:szCs w:val="28"/>
        </w:rPr>
        <w:t>Florely</w:t>
      </w:r>
      <w:r w:rsidR="00F22681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149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103C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2025-06-09T12:34:00Z</cp:lastPrinted>
  <dcterms:created xsi:type="dcterms:W3CDTF">2025-06-09T13:33:00Z</dcterms:created>
  <dcterms:modified xsi:type="dcterms:W3CDTF">2025-06-09T13:33:00Z</dcterms:modified>
</cp:coreProperties>
</file>