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E3271C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 operação</w:t>
      </w:r>
      <w:r w:rsidR="009F1CDE">
        <w:rPr>
          <w:sz w:val="28"/>
          <w:szCs w:val="28"/>
        </w:rPr>
        <w:t xml:space="preserve"> cata galho na Praça do Cavalo </w:t>
      </w:r>
      <w:r w:rsidR="004B4176">
        <w:rPr>
          <w:sz w:val="28"/>
          <w:szCs w:val="28"/>
        </w:rPr>
        <w:t>– Parque Silva Azevedo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2235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4C51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1449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2025-06-09T12:24:00Z</cp:lastPrinted>
  <dcterms:created xsi:type="dcterms:W3CDTF">2025-06-09T12:26:00Z</dcterms:created>
  <dcterms:modified xsi:type="dcterms:W3CDTF">2025-06-09T12:26:00Z</dcterms:modified>
</cp:coreProperties>
</file>