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F940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49009041" w:edGrp="everyone"/>
    </w:p>
    <w:p w14:paraId="563DA3E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5C5E84F" w14:textId="7D248F28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11 de </w:t>
      </w:r>
      <w:r w:rsidR="00525E62" w:rsidRPr="00525E62">
        <w:rPr>
          <w:rFonts w:ascii="Calibri" w:hAnsi="Calibri" w:cs="Calibri"/>
        </w:rPr>
        <w:t>junho</w:t>
      </w:r>
      <w:r w:rsidR="00525E6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de 2025.</w:t>
      </w:r>
    </w:p>
    <w:p w14:paraId="646DCDD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37E218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8D8CD8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05252B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13C352F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DD12BD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C8B697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4B59C0F6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D4C8930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C37DEE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6E8C3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Substitutivo Nº 1 ao Projeto de Lei Nº 175/2025.</w:t>
      </w:r>
    </w:p>
    <w:p w14:paraId="6A07284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A1DC8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F95F69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722E17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316D6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33DC41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3991D8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40F404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Substitutivo Nº 1 ao Projeto de Lei Nº 175/2025</w:t>
      </w:r>
      <w:r>
        <w:rPr>
          <w:rFonts w:ascii="Calibri" w:hAnsi="Calibri" w:cs="Calibri"/>
        </w:rPr>
        <w:t xml:space="preserve"> – “DISPÕE SOBRE A CONCESSÃO DE ISENÇÃO DE IPTU E TAXA DE LIXO A PESSOAS PORTADORAS DE ENFERMIDADES GRAVES, E DÁ OUTRAS PROVIDÊNCIAS.”</w:t>
      </w:r>
    </w:p>
    <w:p w14:paraId="2820C08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B86B66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A0FC86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A8832D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612717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C98A20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68CA35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61F38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C8561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49C68B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F6AB1B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49009041"/>
    <w:p w14:paraId="3B317767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EBC32" w14:textId="77777777" w:rsidR="00C7792E" w:rsidRDefault="00C7792E">
      <w:r>
        <w:separator/>
      </w:r>
    </w:p>
  </w:endnote>
  <w:endnote w:type="continuationSeparator" w:id="0">
    <w:p w14:paraId="435E3737" w14:textId="77777777" w:rsidR="00C7792E" w:rsidRDefault="00C7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ED6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BC0310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0223D9" wp14:editId="7D261E0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726493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7044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FD468" w14:textId="77777777" w:rsidR="00C7792E" w:rsidRDefault="00C7792E">
      <w:r>
        <w:separator/>
      </w:r>
    </w:p>
  </w:footnote>
  <w:footnote w:type="continuationSeparator" w:id="0">
    <w:p w14:paraId="1750684C" w14:textId="77777777" w:rsidR="00C7792E" w:rsidRDefault="00C77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4CAA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F2413C2" wp14:editId="3616E44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73F3EDF" wp14:editId="405BBFC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AD87203" wp14:editId="7C9A8C3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151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1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5733845">
    <w:abstractNumId w:val="5"/>
  </w:num>
  <w:num w:numId="2" w16cid:durableId="1530533707">
    <w:abstractNumId w:val="4"/>
  </w:num>
  <w:num w:numId="3" w16cid:durableId="1531844655">
    <w:abstractNumId w:val="2"/>
  </w:num>
  <w:num w:numId="4" w16cid:durableId="839735522">
    <w:abstractNumId w:val="1"/>
  </w:num>
  <w:num w:numId="5" w16cid:durableId="1291667421">
    <w:abstractNumId w:val="3"/>
  </w:num>
  <w:num w:numId="6" w16cid:durableId="62147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FC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525E62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7792E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E0D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2025-06-05T15:26:00Z</cp:lastPrinted>
  <dcterms:created xsi:type="dcterms:W3CDTF">2023-03-03T18:38:00Z</dcterms:created>
  <dcterms:modified xsi:type="dcterms:W3CDTF">2025-06-05T15:33:00Z</dcterms:modified>
</cp:coreProperties>
</file>