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B7A" w:rsidRPr="00E97A64" w:rsidP="008D1B7A" w14:paraId="75F87F6E" w14:textId="045048F9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 202</w:t>
      </w:r>
      <w:r w:rsidR="004F635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</w:p>
    <w:p w:rsidR="008D1B7A" w:rsidRPr="00E97A64" w:rsidP="008D1B7A" w14:paraId="593D9FE9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D1B7A" w:rsidRPr="00E97A64" w:rsidP="008D1B7A" w14:paraId="2C2C9EB6" w14:textId="57186E28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INSTITUI </w:t>
      </w:r>
      <w:r w:rsidR="004F6356">
        <w:rPr>
          <w:rFonts w:ascii="Arial" w:hAnsi="Arial" w:cs="Arial"/>
          <w:b/>
          <w:bCs/>
          <w:sz w:val="24"/>
          <w:szCs w:val="24"/>
        </w:rPr>
        <w:t>A CARTEIRA DE IDEN</w:t>
      </w:r>
      <w:r w:rsidR="00406C36">
        <w:rPr>
          <w:rFonts w:ascii="Arial" w:hAnsi="Arial" w:cs="Arial"/>
          <w:b/>
          <w:bCs/>
          <w:sz w:val="24"/>
          <w:szCs w:val="24"/>
        </w:rPr>
        <w:t>TI</w:t>
      </w:r>
      <w:r w:rsidR="004F6356">
        <w:rPr>
          <w:rFonts w:ascii="Arial" w:hAnsi="Arial" w:cs="Arial"/>
          <w:b/>
          <w:bCs/>
          <w:sz w:val="24"/>
          <w:szCs w:val="24"/>
        </w:rPr>
        <w:t>FICAÇÃO DA PESSOA COM EPILEPSIA</w:t>
      </w:r>
      <w:r w:rsidR="00A952CF">
        <w:rPr>
          <w:rFonts w:ascii="Arial" w:hAnsi="Arial" w:cs="Arial"/>
          <w:b/>
          <w:bCs/>
          <w:sz w:val="24"/>
          <w:szCs w:val="24"/>
        </w:rPr>
        <w:t xml:space="preserve"> – CIPE</w:t>
      </w:r>
      <w:r w:rsidRPr="00E97A64">
        <w:rPr>
          <w:rFonts w:ascii="Arial" w:hAnsi="Arial" w:cs="Arial"/>
          <w:b/>
          <w:bCs/>
          <w:sz w:val="24"/>
          <w:szCs w:val="24"/>
        </w:rPr>
        <w:t xml:space="preserve"> </w:t>
      </w:r>
      <w:r w:rsidR="004F6356">
        <w:rPr>
          <w:rFonts w:ascii="Arial" w:hAnsi="Arial" w:cs="Arial"/>
          <w:b/>
          <w:bCs/>
          <w:sz w:val="24"/>
          <w:szCs w:val="24"/>
        </w:rPr>
        <w:t>NO MUNICÍPIO</w:t>
      </w:r>
      <w:r w:rsidRPr="00E97A64">
        <w:rPr>
          <w:rFonts w:ascii="Arial" w:hAnsi="Arial" w:cs="Arial"/>
          <w:b/>
          <w:bCs/>
          <w:sz w:val="24"/>
          <w:szCs w:val="24"/>
        </w:rPr>
        <w:t xml:space="preserve"> DE SUMARÉ E DÁ OUTRAS PROVIDÊNCIAS.</w:t>
      </w:r>
    </w:p>
    <w:p w:rsidR="008D1B7A" w:rsidRPr="00E97A64" w:rsidP="008D1B7A" w14:paraId="46D189A1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8D1B7A" w:rsidRPr="00E97A64" w:rsidP="008D1B7A" w14:paraId="6F99B356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b/>
          <w:bCs/>
          <w:sz w:val="24"/>
          <w:szCs w:val="24"/>
        </w:rPr>
        <w:t>Autor: VEREADOR HÉLIO SILVA</w:t>
      </w:r>
    </w:p>
    <w:p w:rsidR="008D1B7A" w:rsidRPr="00E97A64" w:rsidP="008D1B7A" w14:paraId="7681DFE0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P="008D1B7A" w14:paraId="6F769B78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8D1B7A" w:rsidRPr="00E97A64" w:rsidP="008D1B7A" w14:paraId="3437379E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P="008D1B7A" w14:paraId="455D66F7" w14:textId="4F16F2B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E97A64">
        <w:rPr>
          <w:rFonts w:ascii="Arial" w:eastAsia="Arial" w:hAnsi="Arial" w:cs="Arial"/>
          <w:sz w:val="24"/>
          <w:szCs w:val="24"/>
        </w:rPr>
        <w:t xml:space="preserve"> Fica instituíd</w:t>
      </w:r>
      <w:r w:rsidR="00A952CF">
        <w:rPr>
          <w:rFonts w:ascii="Arial" w:eastAsia="Arial" w:hAnsi="Arial" w:cs="Arial"/>
          <w:sz w:val="24"/>
          <w:szCs w:val="24"/>
        </w:rPr>
        <w:t>a</w:t>
      </w:r>
      <w:r w:rsidRPr="00E97A64">
        <w:rPr>
          <w:rFonts w:ascii="Arial" w:eastAsia="Arial" w:hAnsi="Arial" w:cs="Arial"/>
          <w:sz w:val="24"/>
          <w:szCs w:val="24"/>
        </w:rPr>
        <w:t xml:space="preserve"> </w:t>
      </w:r>
      <w:r w:rsidR="00A952CF">
        <w:rPr>
          <w:rFonts w:ascii="Arial" w:eastAsia="Arial" w:hAnsi="Arial" w:cs="Arial"/>
          <w:sz w:val="24"/>
          <w:szCs w:val="24"/>
        </w:rPr>
        <w:t>a Carteira de Identificação da Pessoa com Epilepsia – CIPE no município de Sumaré</w:t>
      </w:r>
      <w:r w:rsidRPr="00E97A64">
        <w:rPr>
          <w:rFonts w:ascii="Arial" w:eastAsia="Arial" w:hAnsi="Arial" w:cs="Arial"/>
          <w:sz w:val="24"/>
          <w:szCs w:val="24"/>
        </w:rPr>
        <w:t>.</w:t>
      </w:r>
    </w:p>
    <w:p w:rsidR="008D1B7A" w:rsidRPr="00E97A64" w:rsidP="008D1B7A" w14:paraId="2B43DE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2CF" w:rsidRPr="00A952CF" w:rsidP="00877D24" w14:paraId="142FC9D5" w14:textId="1B698F6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77D24" w:rsidR="00877D24">
        <w:rPr>
          <w:rFonts w:ascii="Arial" w:hAnsi="Arial" w:cs="Arial"/>
          <w:b/>
          <w:bCs/>
          <w:sz w:val="24"/>
          <w:szCs w:val="24"/>
        </w:rPr>
        <w:t>2</w:t>
      </w:r>
      <w:r w:rsidRPr="00A952CF">
        <w:rPr>
          <w:rFonts w:ascii="Arial" w:hAnsi="Arial" w:cs="Arial"/>
          <w:b/>
          <w:bCs/>
          <w:sz w:val="24"/>
          <w:szCs w:val="24"/>
        </w:rPr>
        <w:t>º</w:t>
      </w:r>
      <w:r w:rsidRPr="00A952CF">
        <w:rPr>
          <w:rFonts w:ascii="Arial" w:hAnsi="Arial" w:cs="Arial"/>
          <w:sz w:val="24"/>
          <w:szCs w:val="24"/>
        </w:rPr>
        <w:t xml:space="preserve"> A Carteira de Identificação da Pessoa com Epilepsia </w:t>
      </w:r>
      <w:r w:rsidR="00877D24">
        <w:rPr>
          <w:rFonts w:ascii="Arial" w:hAnsi="Arial" w:cs="Arial"/>
          <w:sz w:val="24"/>
          <w:szCs w:val="24"/>
        </w:rPr>
        <w:t xml:space="preserve">– CIPE </w:t>
      </w:r>
      <w:r w:rsidRPr="00A952CF">
        <w:rPr>
          <w:rFonts w:ascii="Arial" w:hAnsi="Arial" w:cs="Arial"/>
          <w:sz w:val="24"/>
          <w:szCs w:val="24"/>
        </w:rPr>
        <w:t>será disponibilizada em suporte físico e em meio eletrônico, terá coloração roxa em alusão ao Dia Mundial de Conscientização Sobre a Epilepsia e trará as seguintes informações:</w:t>
      </w:r>
    </w:p>
    <w:p w:rsidR="00A952CF" w:rsidRPr="00A952CF" w:rsidP="00877D24" w14:paraId="085EAA27" w14:textId="45B3AFA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>I</w:t>
      </w:r>
      <w:r w:rsidRPr="00A952CF">
        <w:rPr>
          <w:rFonts w:ascii="Arial" w:hAnsi="Arial" w:cs="Arial"/>
          <w:sz w:val="24"/>
          <w:szCs w:val="24"/>
        </w:rPr>
        <w:t xml:space="preserve"> - nome social, data de nascimento e filiação;</w:t>
      </w:r>
    </w:p>
    <w:p w:rsidR="00A952CF" w:rsidRPr="00A952CF" w:rsidP="00877D24" w14:paraId="32B24F5E" w14:textId="1967B8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>II</w:t>
      </w:r>
      <w:r w:rsidRPr="00A952CF">
        <w:rPr>
          <w:rFonts w:ascii="Arial" w:hAnsi="Arial" w:cs="Arial"/>
          <w:sz w:val="24"/>
          <w:szCs w:val="24"/>
        </w:rPr>
        <w:t xml:space="preserve"> - número de inscrição no Cadastro de Pessoas Físicas, do Ministério da Fazenda;</w:t>
      </w:r>
    </w:p>
    <w:p w:rsidR="00A952CF" w:rsidRPr="00A952CF" w:rsidP="00877D24" w14:paraId="7D9BA1A3" w14:textId="3B2B22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>III</w:t>
      </w:r>
      <w:r w:rsidRPr="00A952CF">
        <w:rPr>
          <w:rFonts w:ascii="Arial" w:hAnsi="Arial" w:cs="Arial"/>
          <w:sz w:val="24"/>
          <w:szCs w:val="24"/>
        </w:rPr>
        <w:t xml:space="preserve"> - fotografia recente, imagem de impressão digital colhida eletronicamente e assinatura;</w:t>
      </w:r>
    </w:p>
    <w:p w:rsidR="00A952CF" w:rsidRPr="00A952CF" w:rsidP="00877D24" w14:paraId="5694D7E9" w14:textId="00D239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>IV</w:t>
      </w:r>
      <w:r w:rsidRPr="00A952CF">
        <w:rPr>
          <w:rFonts w:ascii="Arial" w:hAnsi="Arial" w:cs="Arial"/>
          <w:sz w:val="24"/>
          <w:szCs w:val="24"/>
        </w:rPr>
        <w:t xml:space="preserve"> - espaço em branco para anotação de contatos em caso de emergência.</w:t>
      </w:r>
    </w:p>
    <w:p w:rsidR="00877D24" w:rsidP="00A952CF" w14:paraId="62B6C60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2CF" w:rsidRPr="00A952CF" w:rsidP="00877D24" w14:paraId="272BDC7D" w14:textId="3775822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77D24" w:rsidR="00877D24">
        <w:rPr>
          <w:rFonts w:ascii="Arial" w:hAnsi="Arial" w:cs="Arial"/>
          <w:b/>
          <w:bCs/>
          <w:sz w:val="24"/>
          <w:szCs w:val="24"/>
        </w:rPr>
        <w:t>3</w:t>
      </w:r>
      <w:r w:rsidRPr="00A952CF">
        <w:rPr>
          <w:rFonts w:ascii="Arial" w:hAnsi="Arial" w:cs="Arial"/>
          <w:b/>
          <w:bCs/>
          <w:sz w:val="24"/>
          <w:szCs w:val="24"/>
        </w:rPr>
        <w:t>º</w:t>
      </w:r>
      <w:r w:rsidRPr="00A952CF">
        <w:rPr>
          <w:rFonts w:ascii="Arial" w:hAnsi="Arial" w:cs="Arial"/>
          <w:sz w:val="24"/>
          <w:szCs w:val="24"/>
        </w:rPr>
        <w:t xml:space="preserve"> A Carteira de Identificação da Pessoa com Epilepsia </w:t>
      </w:r>
      <w:r w:rsidR="00877D24">
        <w:rPr>
          <w:rFonts w:ascii="Arial" w:hAnsi="Arial" w:cs="Arial"/>
          <w:sz w:val="24"/>
          <w:szCs w:val="24"/>
        </w:rPr>
        <w:t xml:space="preserve">– CIPE </w:t>
      </w:r>
      <w:r w:rsidRPr="00A952CF">
        <w:rPr>
          <w:rFonts w:ascii="Arial" w:hAnsi="Arial" w:cs="Arial"/>
          <w:sz w:val="24"/>
          <w:szCs w:val="24"/>
        </w:rPr>
        <w:t>será emitida a pedido da pessoa com epilepsia, mediante apresentação de relatório médico confirmando o diagnóstico da doença e a documentação original comprovando as demais informações.</w:t>
      </w:r>
    </w:p>
    <w:p w:rsidR="00A952CF" w:rsidRPr="00A952CF" w:rsidP="00877D24" w14:paraId="58B66EE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>Parágrafo único</w:t>
      </w:r>
      <w:r w:rsidRPr="00A952CF">
        <w:rPr>
          <w:rFonts w:ascii="Arial" w:hAnsi="Arial" w:cs="Arial"/>
          <w:sz w:val="24"/>
          <w:szCs w:val="24"/>
        </w:rPr>
        <w:t>. A validade do documento de que trata esta lei será de 5 anos para pessoas até 12 anos incompletos, 10 anos para pessoas entre 12 e 60 anos incompletos e validade indeterminada para pessoas acima de 60 anos.</w:t>
      </w:r>
    </w:p>
    <w:p w:rsidR="00877D24" w:rsidP="00A952CF" w14:paraId="79E1918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2CF" w:rsidP="00877D24" w14:paraId="69C9059B" w14:textId="5165645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77D24" w:rsidR="00877D24">
        <w:rPr>
          <w:rFonts w:ascii="Arial" w:hAnsi="Arial" w:cs="Arial"/>
          <w:b/>
          <w:bCs/>
          <w:sz w:val="24"/>
          <w:szCs w:val="24"/>
        </w:rPr>
        <w:t>4</w:t>
      </w:r>
      <w:r w:rsidRPr="00A952CF">
        <w:rPr>
          <w:rFonts w:ascii="Arial" w:hAnsi="Arial" w:cs="Arial"/>
          <w:b/>
          <w:bCs/>
          <w:sz w:val="24"/>
          <w:szCs w:val="24"/>
        </w:rPr>
        <w:t>º</w:t>
      </w:r>
      <w:r w:rsidRPr="00A952CF">
        <w:rPr>
          <w:rFonts w:ascii="Arial" w:hAnsi="Arial" w:cs="Arial"/>
          <w:sz w:val="24"/>
          <w:szCs w:val="24"/>
        </w:rPr>
        <w:t xml:space="preserve"> Os elementos de segurança para comprovação da autenticidade do documento e das informações nela contidas serão regulamentados pela autoridade competente.</w:t>
      </w:r>
    </w:p>
    <w:p w:rsidR="00877D24" w:rsidRPr="00A952CF" w:rsidP="00877D24" w14:paraId="3E0B22B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52CF" w:rsidP="00877D24" w14:paraId="5FE8F0E9" w14:textId="019457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877D24" w:rsidR="00877D24">
        <w:rPr>
          <w:rFonts w:ascii="Arial" w:hAnsi="Arial" w:cs="Arial"/>
          <w:b/>
          <w:bCs/>
          <w:sz w:val="24"/>
          <w:szCs w:val="24"/>
        </w:rPr>
        <w:t>5</w:t>
      </w:r>
      <w:r w:rsidRPr="00A952CF">
        <w:rPr>
          <w:rFonts w:ascii="Arial" w:hAnsi="Arial" w:cs="Arial"/>
          <w:b/>
          <w:bCs/>
          <w:sz w:val="24"/>
          <w:szCs w:val="24"/>
        </w:rPr>
        <w:t>º</w:t>
      </w:r>
      <w:r w:rsidRPr="00A952CF">
        <w:rPr>
          <w:rFonts w:ascii="Arial" w:hAnsi="Arial" w:cs="Arial"/>
          <w:sz w:val="24"/>
          <w:szCs w:val="24"/>
        </w:rPr>
        <w:t xml:space="preserve"> O Poder Executivo regulamentará a presente lei no prazo de 60 (sessenta) dias contados da publicação.</w:t>
      </w:r>
    </w:p>
    <w:p w:rsidR="00877D24" w:rsidRPr="00A952CF" w:rsidP="00877D24" w14:paraId="537BD7D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2CF" w:rsidRPr="00A952CF" w:rsidP="00877D24" w14:paraId="6B66768B" w14:textId="6DA99E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2C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77D24">
        <w:rPr>
          <w:rFonts w:ascii="Arial" w:hAnsi="Arial" w:cs="Arial"/>
          <w:b/>
          <w:bCs/>
          <w:sz w:val="24"/>
          <w:szCs w:val="24"/>
        </w:rPr>
        <w:t>6</w:t>
      </w:r>
      <w:r w:rsidRPr="00A952CF">
        <w:rPr>
          <w:rFonts w:ascii="Arial" w:hAnsi="Arial" w:cs="Arial"/>
          <w:b/>
          <w:bCs/>
          <w:sz w:val="24"/>
          <w:szCs w:val="24"/>
        </w:rPr>
        <w:t>º</w:t>
      </w:r>
      <w:r w:rsidRPr="00A952CF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877D24" w:rsidP="00A952CF" w14:paraId="470DBDC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E97A64" w:rsidP="00877D24" w14:paraId="2FF617FB" w14:textId="77777777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0F02CF67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77D24" w14:paraId="79DB6660" w14:textId="032E32D8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406C36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406C36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RPr="00E97A64" w:rsidP="008D1B7A" w14:paraId="70F36769" w14:textId="77777777">
      <w:pPr>
        <w:spacing w:after="0" w:line="360" w:lineRule="auto"/>
        <w:jc w:val="center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E97A64" w:rsidP="008D1B7A" w14:paraId="44D30EC5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6FEA7D7F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11DD5A7D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E97A64" w:rsidP="008D1B7A" w14:paraId="73E52FDE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8D1B7A" w:rsidRPr="00E97A64" w:rsidP="008D1B7A" w14:paraId="3A6A5C46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1D62B064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6E15A053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4EB4929A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14:paraId="492C21AF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5E4DD4" w:rsidP="008D1B7A" w14:paraId="3040F0CC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D1B7A" w:rsidRPr="00877D24" w:rsidP="008D1B7A" w14:paraId="006900EE" w14:textId="56AFC5B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77D24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8D1B7A" w:rsidRPr="00877D24" w:rsidP="008D1B7A" w14:paraId="57555BEA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E4DD4" w:rsidRPr="005E4DD4" w:rsidP="005E4DD4" w14:paraId="5D5F64A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 xml:space="preserve">A epilepsia é uma condição neurológica que se manifesta por meio de descargas elétricas cerebrais excessivas, podendo afetar diversas partes do corpo. As crises epilépticas podem variar consideravelmente, desde breves lapsos de atenção e contrações musculares até episódios convulsivos prolongados e severos, podendo acometer indivíduos de qualquer faixa etária. Estimativas para o Brasil indicam que entre 1 e 2% da população convive com a epilepsia, o que representa um número significativo de pessoas. </w:t>
      </w:r>
    </w:p>
    <w:p w:rsidR="005E4DD4" w:rsidRPr="005E4DD4" w:rsidP="005E4DD4" w14:paraId="2FA5F78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 xml:space="preserve">Muitas vezes, durante uma crise epiléptica, a pessoa pode encontrar-se impossibilitada de se comunicar, o que dificulta o auxílio adequado, especialmente em locais públicos. O presente Projeto de Lei visa instituir a Carteira de Identificação da Pessoa com Epilepsia – CIPE no município de Sumaré, um documento crucial para auxiliar na identificação rápida e correta da condição, garantindo que, em momentos de crise, os encaminhamentos apropriados sejam realizados. </w:t>
      </w:r>
    </w:p>
    <w:p w:rsidR="005E4DD4" w:rsidRPr="005E4DD4" w:rsidP="005E4DD4" w14:paraId="0D16804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 xml:space="preserve">A CIPE, ao fornecer informações essenciais aos socorristas e ao público em geral, permitirá um atendimento mais ágil e adequado em situações de emergência. Isso pode evitar procedimentos desnecessários e potencialmente prejudiciais à pessoa em crise. Conforme proposto, a carteira trará informações como nome social, data de nascimento, filiação, número do CPF, fotografia, impressão digital, assinatura e um espaço para contatos de emergência, sendo emitida mediante relatório médico. </w:t>
      </w:r>
    </w:p>
    <w:p w:rsidR="005E4DD4" w:rsidRPr="005E4DD4" w:rsidP="005E4DD4" w14:paraId="3343725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 xml:space="preserve">Ademais, a emissão da CIPE pode contribuir para a formação de um banco de dados com informações relevantes. Esses dados podem subsidiar a elaboração de políticas públicas mais eficazes e estratégias para aprimorar o atendimento e o suporte às pessoas com epilepsia em nosso município, bem como fomentar pesquisas científicas na área. </w:t>
      </w:r>
    </w:p>
    <w:p w:rsidR="005E4DD4" w:rsidRPr="005E4DD4" w:rsidP="005E4DD4" w14:paraId="3D8651F1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 xml:space="preserve">A escolha pela coloração roxa para a carteira é uma alusão ao "Purple Day" – Dia Mundial de Conscientização Sobre a Epilepsia, celebrado anualmente em 26 de março, e ao Dia Roxo – Dia Estadual de Defesa dos Direitos da Pessoa com Epilepsia. </w:t>
      </w:r>
    </w:p>
    <w:p w:rsidR="005E4DD4" w:rsidP="005E4DD4" w14:paraId="4D67C915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E4DD4" w:rsidRPr="005E4DD4" w:rsidP="005E4DD4" w14:paraId="65025853" w14:textId="46628A7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E4DD4">
        <w:rPr>
          <w:rFonts w:ascii="Arial" w:eastAsia="Arial" w:hAnsi="Arial" w:cs="Arial"/>
          <w:sz w:val="24"/>
          <w:szCs w:val="24"/>
        </w:rPr>
        <w:t>Diante do exposto, e considerando a importância de oferecer maior segurança, dignidade e celeridade no atendimento às pessoas com epilepsia em Sumaré, contamos com a sensibilidade e o apoio dos nobres pares para a aprovação desta propositura.</w:t>
      </w:r>
    </w:p>
    <w:p w:rsidR="00877D24" w:rsidRPr="00877D24" w:rsidP="008D1B7A" w14:paraId="69EDDC6A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77D24" w:rsidRPr="00877D24" w:rsidP="008D1B7A" w14:paraId="272F6702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77D24" w:rsidRPr="00877D24" w:rsidP="00877D24" w14:paraId="3569B3E8" w14:textId="6A52346F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77D24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406C36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 w:rsidR="00406C36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406C36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 w:rsidR="00406C3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77D24">
        <w:rPr>
          <w:rFonts w:ascii="Arial" w:eastAsia="Arial" w:hAnsi="Arial" w:cs="Arial"/>
          <w:color w:val="000000" w:themeColor="text1"/>
          <w:sz w:val="24"/>
          <w:szCs w:val="24"/>
        </w:rPr>
        <w:t>de 2025.</w:t>
      </w:r>
    </w:p>
    <w:p w:rsidR="008D1B7A" w:rsidRPr="00877D24" w:rsidP="008D1B7A" w14:paraId="603F4A2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877D24" w:rsidP="008D1B7A" w14:paraId="770BFB7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877D24" w:rsidP="008D1B7A" w14:paraId="21BA69B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77D2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877D24" w:rsidP="008D1B7A" w14:paraId="0776133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77D2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877D24" w:rsidP="00601B0A" w14:paraId="07A8F1E3" w14:textId="33A44AA0">
      <w:pPr>
        <w:rPr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06C36"/>
    <w:rsid w:val="00435436"/>
    <w:rsid w:val="00460A32"/>
    <w:rsid w:val="004B2CC9"/>
    <w:rsid w:val="004E6C84"/>
    <w:rsid w:val="004F6356"/>
    <w:rsid w:val="0051286F"/>
    <w:rsid w:val="005E4DD4"/>
    <w:rsid w:val="00601B0A"/>
    <w:rsid w:val="00626437"/>
    <w:rsid w:val="00632FA0"/>
    <w:rsid w:val="00665D4A"/>
    <w:rsid w:val="006C41A4"/>
    <w:rsid w:val="006D1E9A"/>
    <w:rsid w:val="006E0A3F"/>
    <w:rsid w:val="00755398"/>
    <w:rsid w:val="00822396"/>
    <w:rsid w:val="00877D24"/>
    <w:rsid w:val="008D1B7A"/>
    <w:rsid w:val="008D5B65"/>
    <w:rsid w:val="00954F1A"/>
    <w:rsid w:val="009560B2"/>
    <w:rsid w:val="009745A7"/>
    <w:rsid w:val="00997A10"/>
    <w:rsid w:val="00A06CF2"/>
    <w:rsid w:val="00A952CF"/>
    <w:rsid w:val="00A9731E"/>
    <w:rsid w:val="00AE6AEE"/>
    <w:rsid w:val="00B845CA"/>
    <w:rsid w:val="00C00C1E"/>
    <w:rsid w:val="00C36776"/>
    <w:rsid w:val="00CC14E9"/>
    <w:rsid w:val="00CD6B58"/>
    <w:rsid w:val="00CE611A"/>
    <w:rsid w:val="00CF401E"/>
    <w:rsid w:val="00D17284"/>
    <w:rsid w:val="00DB3242"/>
    <w:rsid w:val="00E97A64"/>
    <w:rsid w:val="00ED4B18"/>
    <w:rsid w:val="00EE2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D2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660</Words>
  <Characters>3564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7</cp:revision>
  <cp:lastPrinted>2021-02-25T18:05:00Z</cp:lastPrinted>
  <dcterms:created xsi:type="dcterms:W3CDTF">2025-01-16T18:15:00Z</dcterms:created>
  <dcterms:modified xsi:type="dcterms:W3CDTF">2025-06-05T14:44:00Z</dcterms:modified>
</cp:coreProperties>
</file>