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A8B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9325562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2DDA26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BACC69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E4BD2B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DDFAF5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352/2025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Autoriza o Poder Executivo a criar o Fundo orçamentário e financeiro especial de investimentos em direitos creditórios e a </w:t>
      </w:r>
      <w:proofErr w:type="gramStart"/>
      <w:r>
        <w:rPr>
          <w:rFonts w:ascii="Bookman Old Style" w:hAnsi="Bookman Old Style"/>
        </w:rPr>
        <w:t>ceder,  a</w:t>
      </w:r>
      <w:proofErr w:type="gramEnd"/>
      <w:r>
        <w:rPr>
          <w:rFonts w:ascii="Bookman Old Style" w:hAnsi="Bookman Old Style"/>
        </w:rPr>
        <w:t xml:space="preserve"> titulo oneroso, os direitos creditórios originários de créditos tributários e não tributários do Município de Sumaré e dá outras providências..</w:t>
      </w:r>
    </w:p>
    <w:p w14:paraId="095675E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4F6A5F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54AD126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junho de 2025</w:t>
      </w:r>
    </w:p>
    <w:p w14:paraId="72466A6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26CFC3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A13803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929F84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A2758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78E9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9A16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6946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D3FD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DAAF8B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14D6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7BB1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5F71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9848D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E2F68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BF3A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3A56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0E0A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BAE54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8FBD6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5630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890E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0724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16EDA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9A7A2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20D7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F444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EE80B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ACDC94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3AF4A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CD33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3451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3501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77DAF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93255628"/>
    </w:p>
    <w:sectPr w:rsidR="00E5397A" w:rsidRPr="0029080B" w:rsidSect="00AF5AD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4087" w14:textId="77777777" w:rsidR="00E02443" w:rsidRDefault="00E02443">
      <w:r>
        <w:separator/>
      </w:r>
    </w:p>
  </w:endnote>
  <w:endnote w:type="continuationSeparator" w:id="0">
    <w:p w14:paraId="2C22D47A" w14:textId="77777777" w:rsidR="00E02443" w:rsidRDefault="00E0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AC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F250FA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D5CC47" wp14:editId="7F0A7CB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D6123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D14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86DD" w14:textId="77777777" w:rsidR="00E02443" w:rsidRDefault="00E02443">
      <w:r>
        <w:separator/>
      </w:r>
    </w:p>
  </w:footnote>
  <w:footnote w:type="continuationSeparator" w:id="0">
    <w:p w14:paraId="2A0C3E4B" w14:textId="77777777" w:rsidR="00E02443" w:rsidRDefault="00E02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029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D5690D" wp14:editId="152BE0C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5B0FF4" wp14:editId="737FDF6D">
          <wp:extent cx="1501253" cy="525439"/>
          <wp:effectExtent l="0" t="0" r="3810" b="8255"/>
          <wp:docPr id="106567311" name="Imagem 106567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AB45FF" wp14:editId="44A9029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322931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FB0F04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1A8A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2B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CE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BAC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4AA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0F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0C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2A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4D8AD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ADA7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54A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C0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62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AA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CE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0A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A6A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566092">
    <w:abstractNumId w:val="7"/>
  </w:num>
  <w:num w:numId="2" w16cid:durableId="987592162">
    <w:abstractNumId w:val="5"/>
  </w:num>
  <w:num w:numId="3" w16cid:durableId="13846355">
    <w:abstractNumId w:val="2"/>
  </w:num>
  <w:num w:numId="4" w16cid:durableId="820537622">
    <w:abstractNumId w:val="1"/>
  </w:num>
  <w:num w:numId="5" w16cid:durableId="520356221">
    <w:abstractNumId w:val="4"/>
  </w:num>
  <w:num w:numId="6" w16cid:durableId="651760908">
    <w:abstractNumId w:val="0"/>
  </w:num>
  <w:num w:numId="7" w16cid:durableId="323709181">
    <w:abstractNumId w:val="3"/>
  </w:num>
  <w:num w:numId="8" w16cid:durableId="1301108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AF5AD6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D7CB6"/>
    <w:rsid w:val="00E02443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1D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2025-06-03T11:34:00Z</cp:lastPrinted>
  <dcterms:created xsi:type="dcterms:W3CDTF">2023-03-03T14:28:00Z</dcterms:created>
  <dcterms:modified xsi:type="dcterms:W3CDTF">2025-06-03T11:34:00Z</dcterms:modified>
</cp:coreProperties>
</file>