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D52DF9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0D0B1F">
        <w:rPr>
          <w:sz w:val="28"/>
          <w:szCs w:val="28"/>
        </w:rPr>
        <w:t xml:space="preserve">pintura de solo </w:t>
      </w:r>
      <w:r w:rsidR="00036CF3">
        <w:rPr>
          <w:sz w:val="28"/>
          <w:szCs w:val="28"/>
        </w:rPr>
        <w:t>n</w:t>
      </w:r>
      <w:r w:rsidR="009B67D2">
        <w:rPr>
          <w:sz w:val="28"/>
          <w:szCs w:val="28"/>
        </w:rPr>
        <w:t>o cruzamento da</w:t>
      </w:r>
      <w:r w:rsidR="00036CF3">
        <w:rPr>
          <w:sz w:val="28"/>
          <w:szCs w:val="28"/>
        </w:rPr>
        <w:t xml:space="preserve"> </w:t>
      </w:r>
      <w:r w:rsidR="000D0B1F">
        <w:rPr>
          <w:sz w:val="28"/>
          <w:szCs w:val="28"/>
        </w:rPr>
        <w:t xml:space="preserve">Rua Alameda  </w:t>
      </w:r>
      <w:r w:rsidR="009B67D2">
        <w:rPr>
          <w:sz w:val="28"/>
          <w:szCs w:val="28"/>
        </w:rPr>
        <w:t>dos Ipês com a Rua Alameda das Sibipirunas</w:t>
      </w:r>
      <w:r w:rsidR="000D0B1F">
        <w:rPr>
          <w:sz w:val="28"/>
          <w:szCs w:val="28"/>
        </w:rPr>
        <w:t xml:space="preserve"> </w:t>
      </w:r>
      <w:r w:rsidR="00675D38">
        <w:rPr>
          <w:sz w:val="28"/>
          <w:szCs w:val="28"/>
        </w:rPr>
        <w:t>– Parque Manuel de Vasconcelos.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D6C4D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02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8842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066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2025-06-02T17:23:00Z</cp:lastPrinted>
  <dcterms:created xsi:type="dcterms:W3CDTF">2025-06-02T17:25:00Z</dcterms:created>
  <dcterms:modified xsi:type="dcterms:W3CDTF">2025-06-02T17:26:00Z</dcterms:modified>
</cp:coreProperties>
</file>