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1F71" w:rsidRPr="00541F71" w:rsidP="00541F71" w14:paraId="5D47F33D" w14:textId="77777777">
      <w:pPr>
        <w:spacing w:line="256" w:lineRule="auto"/>
        <w:jc w:val="center"/>
        <w:rPr>
          <w:rFonts w:ascii="Tahoma" w:eastAsia="Calibri" w:hAnsi="Tahoma" w:cs="Tahoma"/>
          <w:b/>
          <w:sz w:val="24"/>
          <w:szCs w:val="24"/>
        </w:rPr>
      </w:pPr>
      <w:permStart w:id="0" w:edGrp="everyone"/>
      <w:r w:rsidRPr="00541F71">
        <w:rPr>
          <w:rFonts w:ascii="Tahoma" w:eastAsia="Calibri" w:hAnsi="Tahoma" w:cs="Tahoma"/>
          <w:b/>
          <w:sz w:val="24"/>
          <w:szCs w:val="24"/>
        </w:rPr>
        <w:t xml:space="preserve">EXMO. SR. PRESIDENTE DA CÂMARA MUNICIPAL DE SUMARÉ, </w:t>
      </w:r>
    </w:p>
    <w:p w:rsidR="00541F71" w:rsidRPr="00541F71" w:rsidP="00541F71" w14:paraId="2C4B4586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541F71">
        <w:rPr>
          <w:rFonts w:ascii="Tahoma" w:eastAsia="Calibri" w:hAnsi="Tahoma" w:cs="Tahoma"/>
          <w:bCs/>
          <w:sz w:val="24"/>
          <w:szCs w:val="24"/>
        </w:rPr>
        <w:t xml:space="preserve">Em conformidade ao disposto do Art. 203 do Regimento Interno desta casa de lei, apresento a seguinte </w:t>
      </w:r>
      <w:r w:rsidRPr="00541F71">
        <w:rPr>
          <w:rFonts w:ascii="Tahoma" w:eastAsia="Calibri" w:hAnsi="Tahoma" w:cs="Tahoma"/>
          <w:b/>
          <w:sz w:val="24"/>
          <w:szCs w:val="24"/>
        </w:rPr>
        <w:t>indicação</w:t>
      </w:r>
      <w:r w:rsidRPr="00541F71">
        <w:rPr>
          <w:rFonts w:ascii="Tahoma" w:eastAsia="Calibri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244E7" w:rsidP="00541F71" w14:paraId="07C68BD1" w14:textId="77777777">
      <w:pPr>
        <w:spacing w:line="360" w:lineRule="auto"/>
        <w:ind w:firstLine="709"/>
        <w:jc w:val="both"/>
        <w:rPr>
          <w:rFonts w:ascii="Tahoma" w:eastAsia="Calibri" w:hAnsi="Tahoma" w:cs="Tahoma"/>
          <w:b/>
          <w:sz w:val="24"/>
          <w:szCs w:val="24"/>
        </w:rPr>
      </w:pPr>
      <w:r w:rsidRPr="00B244E7">
        <w:rPr>
          <w:rFonts w:ascii="Tahoma" w:eastAsia="Calibri" w:hAnsi="Tahoma" w:cs="Tahoma"/>
          <w:b/>
          <w:sz w:val="24"/>
          <w:szCs w:val="24"/>
        </w:rPr>
        <w:t xml:space="preserve">Solicitação de Instalação de Bancos e Postes de Iluminação na Praça da Rua </w:t>
      </w:r>
      <w:r w:rsidRPr="00B244E7">
        <w:rPr>
          <w:rFonts w:ascii="Tahoma" w:eastAsia="Calibri" w:hAnsi="Tahoma" w:cs="Tahoma"/>
          <w:b/>
          <w:sz w:val="24"/>
          <w:szCs w:val="24"/>
        </w:rPr>
        <w:t>Passidonia</w:t>
      </w:r>
      <w:r w:rsidRPr="00B244E7">
        <w:rPr>
          <w:rFonts w:ascii="Tahoma" w:eastAsia="Calibri" w:hAnsi="Tahoma" w:cs="Tahoma"/>
          <w:b/>
          <w:sz w:val="24"/>
          <w:szCs w:val="24"/>
        </w:rPr>
        <w:t>, nº 08, Jardim Bom Retiro</w:t>
      </w:r>
    </w:p>
    <w:p w:rsidR="00B244E7" w:rsidRPr="00B244E7" w:rsidP="00B244E7" w14:paraId="2D784863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B244E7">
        <w:rPr>
          <w:rFonts w:ascii="Tahoma" w:eastAsia="Calibri" w:hAnsi="Tahoma" w:cs="Tahoma"/>
          <w:bCs/>
          <w:sz w:val="24"/>
          <w:szCs w:val="24"/>
        </w:rPr>
        <w:t>O local em questão necessita de melhorias em sua infraestrutura para garantir um ambiente mais seguro e funcional à comunidade. A instalação de bancos proporcionará conforto e favorecerá o convívio social, enquanto a iluminação adequada contribuirá para a segurança e acessibilidade dos frequentadores.</w:t>
      </w:r>
    </w:p>
    <w:p w:rsidR="00B244E7" w:rsidRPr="00541F71" w:rsidP="00B244E7" w14:paraId="482F143F" w14:textId="4787FA1F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B244E7">
        <w:rPr>
          <w:rFonts w:ascii="Tahoma" w:eastAsia="Calibri" w:hAnsi="Tahoma" w:cs="Tahoma"/>
          <w:bCs/>
          <w:sz w:val="24"/>
          <w:szCs w:val="24"/>
        </w:rPr>
        <w:t>Essas melhorias são essenciais para aprimorar o espaço público, tornando-o mais agradável e convidativo para uso coletivo. Solicitamos, portanto, a implementação dessas adaptações visando o bem-estar da população.</w:t>
      </w:r>
    </w:p>
    <w:p w:rsidR="00536BA5" w:rsidP="00536BA5" w14:paraId="383FA8C1" w14:textId="0522E82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41F71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541F71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52BD9453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3839907" cy="2160000"/>
            <wp:effectExtent l="0" t="0" r="8255" b="0"/>
            <wp:docPr id="76129426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640106" name="Imagem 76129426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907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F71" w:rsidP="00141B12" w14:paraId="770DF1AD" w14:textId="77777777">
      <w:pPr>
        <w:jc w:val="center"/>
        <w:rPr>
          <w:b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8004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2A4D6AFB">
      <w:pPr>
        <w:jc w:val="center"/>
        <w:rPr>
          <w:b/>
        </w:rPr>
      </w:pPr>
      <w:r w:rsidRPr="00141B12">
        <w:rPr>
          <w:b/>
        </w:rPr>
        <w:t>RODRIGO DIGÃO</w:t>
      </w:r>
    </w:p>
    <w:p w:rsidR="009549BB" w:rsidRPr="00615BAE" w:rsidP="00141B12" w14:paraId="7A24EC17" w14:textId="53CA5E1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41B12">
        <w:rPr>
          <w:b/>
        </w:rPr>
        <w:t>VEREADOR – UNIÃO BRASIL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7D9F"/>
    <w:rsid w:val="00093BAD"/>
    <w:rsid w:val="00095938"/>
    <w:rsid w:val="000A7E6D"/>
    <w:rsid w:val="000B1C00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94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1F71"/>
    <w:rsid w:val="00542284"/>
    <w:rsid w:val="00542B5A"/>
    <w:rsid w:val="0055135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B7F3B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4E7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2025-06-02T15:15:00Z</dcterms:created>
  <dcterms:modified xsi:type="dcterms:W3CDTF">2025-06-02T15:15:00Z</dcterms:modified>
</cp:coreProperties>
</file>