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182146" w14:paraId="3B32C771" w14:textId="4F0BCCE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limpeza do terreno que fica em frente ao número 642 n</w:t>
      </w:r>
      <w:r w:rsidR="00C141D1">
        <w:rPr>
          <w:rFonts w:ascii="Arial" w:hAnsi="Arial" w:cs="Arial"/>
          <w:sz w:val="24"/>
          <w:szCs w:val="24"/>
        </w:rPr>
        <w:t xml:space="preserve">a </w:t>
      </w:r>
      <w:r w:rsidR="002C0320">
        <w:rPr>
          <w:rFonts w:ascii="Arial" w:hAnsi="Arial" w:cs="Arial"/>
          <w:sz w:val="24"/>
          <w:szCs w:val="24"/>
        </w:rPr>
        <w:t>Rua Canaã, Jardim Dulce</w:t>
      </w:r>
      <w:r>
        <w:rPr>
          <w:rFonts w:ascii="Arial" w:hAnsi="Arial" w:cs="Arial"/>
          <w:sz w:val="24"/>
          <w:szCs w:val="24"/>
        </w:rPr>
        <w:t>.</w:t>
      </w:r>
    </w:p>
    <w:p w:rsidR="00182146" w:rsidP="00182146" w14:paraId="4F85BA01" w14:textId="45375A94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7E2589">
        <w:rPr>
          <w:rFonts w:ascii="Arial" w:hAnsi="Arial" w:cs="Arial"/>
          <w:sz w:val="24"/>
          <w:szCs w:val="24"/>
        </w:rPr>
        <w:t>risco eminente que a população sofre de ataques em decorrência da propagação de insetos peçonhentos devido ao mato alto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2636FE" w14:paraId="6817D0EC" w14:textId="5F5FE9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="002636FE">
        <w:rPr>
          <w:rFonts w:ascii="Arial" w:hAnsi="Arial" w:cs="Arial"/>
          <w:sz w:val="24"/>
          <w:szCs w:val="24"/>
        </w:rPr>
        <w:t>, 27 de abril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4AED8A58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48560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36FE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A1B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2021-04-27T13:34:00Z</dcterms:created>
  <dcterms:modified xsi:type="dcterms:W3CDTF">2021-04-27T13:34:00Z</dcterms:modified>
</cp:coreProperties>
</file>