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3C211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A230C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A230C">
        <w:rPr>
          <w:sz w:val="24"/>
          <w:szCs w:val="24"/>
        </w:rPr>
        <w:t>60</w:t>
      </w:r>
      <w:r w:rsidR="00677824">
        <w:rPr>
          <w:sz w:val="24"/>
          <w:szCs w:val="24"/>
        </w:rPr>
        <w:t>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72FBD29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7D5BFA">
        <w:rPr>
          <w:sz w:val="24"/>
          <w:szCs w:val="24"/>
        </w:rPr>
        <w:t>03</w:t>
      </w:r>
      <w:r w:rsidRPr="00D42195">
        <w:rPr>
          <w:sz w:val="24"/>
          <w:szCs w:val="24"/>
        </w:rPr>
        <w:t xml:space="preserve"> de </w:t>
      </w:r>
      <w:r w:rsidR="007D5BFA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260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E6AEE"/>
    <w:rsid w:val="00B66D0D"/>
    <w:rsid w:val="00BA230C"/>
    <w:rsid w:val="00BE03AA"/>
    <w:rsid w:val="00C00C1E"/>
    <w:rsid w:val="00C36776"/>
    <w:rsid w:val="00CA6707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2025-06-02T13:54:00Z</dcterms:modified>
</cp:coreProperties>
</file>