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Substituição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Rodrigues dos Santos, 25 - Jardim Santiago.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Substituição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Rodrigues dos Santos, 25 - Jardim Santiago.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lâmpada apagada tem gerado insegurança para os moradores e pedestres que circulam pelo local, especialmente no período noturno. A iluminação pública adequada é essencial para a segurança e o bem-estar da população.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Solicito, portanto, que sejam tomadas as providências necessárias para que a substituição seja realizada com a máxima brevidade possível.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maio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3879635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825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362609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576549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64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2066296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6513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19872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