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junho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346/2025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346/2025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PODER EXECUTIVO MUNICIPAL A INSTITUIR O PROGRAMA DE PREVENÇÃO DA SAÚDE DOS PÉS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