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EFFCA4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</w:t>
      </w:r>
      <w:r w:rsidR="00825F50">
        <w:rPr>
          <w:sz w:val="28"/>
          <w:szCs w:val="28"/>
        </w:rPr>
        <w:t xml:space="preserve">tapa buraco na Rua Pedro Alvares Cabral, </w:t>
      </w:r>
      <w:r w:rsidR="00631A58">
        <w:rPr>
          <w:sz w:val="28"/>
          <w:szCs w:val="28"/>
        </w:rPr>
        <w:t>8</w:t>
      </w:r>
      <w:r w:rsidR="00825F50">
        <w:rPr>
          <w:sz w:val="28"/>
          <w:szCs w:val="28"/>
        </w:rPr>
        <w:t>7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85531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7A3"/>
    <w:rsid w:val="004F0BD3"/>
    <w:rsid w:val="004F1B9E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2025-05-29T15:02:00Z</cp:lastPrinted>
  <dcterms:created xsi:type="dcterms:W3CDTF">2025-05-29T15:06:00Z</dcterms:created>
  <dcterms:modified xsi:type="dcterms:W3CDTF">2025-05-29T15:06:00Z</dcterms:modified>
</cp:coreProperties>
</file>