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CC52D9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2C2B0F">
        <w:rPr>
          <w:sz w:val="28"/>
          <w:szCs w:val="28"/>
        </w:rPr>
        <w:t xml:space="preserve">limpeza e manutenção de boca de lobo na Rua </w:t>
      </w:r>
      <w:r w:rsidR="00024E17">
        <w:rPr>
          <w:sz w:val="28"/>
          <w:szCs w:val="28"/>
        </w:rPr>
        <w:t xml:space="preserve">Quinze, 31 – Parque </w:t>
      </w:r>
      <w:r w:rsidR="00024E17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4197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0DF2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2025-05-26T14:12:00Z</cp:lastPrinted>
  <dcterms:created xsi:type="dcterms:W3CDTF">2025-05-29T14:33:00Z</dcterms:created>
  <dcterms:modified xsi:type="dcterms:W3CDTF">2025-05-29T14:33:00Z</dcterms:modified>
</cp:coreProperties>
</file>