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maio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341/2025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isenção de IPTU e taxa de coleta de lixo para pessoas com TEA (Transtorno do Espectro Autista),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