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ASFÁLTICO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bookmarkStart w:id="1" w:name="bookmark=id.f2vfz8au9x91" w:colFirst="0" w:colLast="0"/>
      <w:bookmarkEnd w:id="1"/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Tereza M Gonçalves, Jardim Santa Carolina,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bookmarkStart w:id="2" w:name="bookmark=kix.q4zsyub1p9th" w:colFirst="0" w:colLast="0"/>
      <w:bookmarkEnd w:id="2"/>
      <w:r w:rsidRPr="00000000">
        <w:rPr>
          <w:rFonts w:ascii="Arial" w:eastAsia="Arial" w:hAnsi="Arial" w:cs="Arial"/>
          <w:b/>
          <w:color w:val="1F1F1F"/>
          <w:sz w:val="24"/>
          <w:szCs w:val="24"/>
          <w:rtl w:val="0"/>
        </w:rPr>
        <w:t>Rua Tereza M Gonçalves,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do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27 de maio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2278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3" w:name="_heading=h.mpcecda1b12p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166353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39084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4429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87573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9172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xoC7M8W75+TUjaqIBrfap9Arvw==">CgMxLjAyD2lkLmYydmZ6OGF1OXg5MTIOaC4yeXhlMmhhNzlxcTQyEGtpeC5xNHpzeXViMXA5dGgyDmgubXBjZWNkYTFiMTJwOAByITFIMWYteU1ydDlxRVctSVF1TGdGNEQ2RlItMGZXeU9NTw==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