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404BC8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403ED6">
        <w:rPr>
          <w:sz w:val="28"/>
          <w:szCs w:val="28"/>
        </w:rPr>
        <w:t xml:space="preserve">pintura de lombada na Estrada Santa Maria </w:t>
      </w:r>
      <w:r w:rsidR="00F460C3">
        <w:rPr>
          <w:sz w:val="28"/>
          <w:szCs w:val="28"/>
        </w:rPr>
        <w:t>– Jardim Primavera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355E4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23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7914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1877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2025-05-23T11:53:00Z</cp:lastPrinted>
  <dcterms:created xsi:type="dcterms:W3CDTF">2025-05-23T11:55:00Z</dcterms:created>
  <dcterms:modified xsi:type="dcterms:W3CDTF">2025-05-23T11:55:00Z</dcterms:modified>
</cp:coreProperties>
</file>