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B45F3" w:rsidRPr="006B45F3" w:rsidP="006B45F3" w14:paraId="5A65B85E" w14:textId="6A32BB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B45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B45F3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6B45F3">
        <w:rPr>
          <w:rFonts w:ascii="Bookman Old Style" w:hAnsi="Bookman Old Style" w:cs="Arial"/>
          <w:sz w:val="24"/>
          <w:szCs w:val="24"/>
        </w:rPr>
        <w:t xml:space="preserve"> e remoção de entulhos e vegetação excessiva nas margens do córrego localizado no bairro Jardim Santa Eliza</w:t>
      </w:r>
      <w:r w:rsidR="006D46C3">
        <w:rPr>
          <w:rFonts w:ascii="Bookman Old Style" w:hAnsi="Bookman Old Style" w:cs="Arial"/>
          <w:sz w:val="24"/>
          <w:szCs w:val="24"/>
        </w:rPr>
        <w:t xml:space="preserve"> e Jardim Conceição</w:t>
      </w:r>
      <w:r w:rsidRPr="006B45F3">
        <w:rPr>
          <w:rFonts w:ascii="Bookman Old Style" w:hAnsi="Bookman Old Style" w:cs="Arial"/>
          <w:sz w:val="24"/>
          <w:szCs w:val="24"/>
        </w:rPr>
        <w:t>.</w:t>
      </w:r>
    </w:p>
    <w:p w:rsidR="006B45F3" w:rsidRPr="006B45F3" w:rsidP="006B45F3" w14:paraId="0B5ED19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6B45F3" w14:paraId="1AEAC264" w14:textId="4F9AF6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B45F3">
        <w:rPr>
          <w:rFonts w:ascii="Bookman Old Style" w:hAnsi="Bookman Old Style" w:cs="Arial"/>
          <w:sz w:val="24"/>
          <w:szCs w:val="24"/>
        </w:rPr>
        <w:t>A solicitação se faz necessária, visto que o acúmulo de lixo, mato alto e entulhos nas margens do córrego tem causado transtornos aos moradores da região, favorecendo o surgimento de insetos e animais peçonhentos, além de prejudicar a drenagem e aumentar o risco de alagamentos em períodos de chuva.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F5AF7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20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24292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04D89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B45F3"/>
    <w:rsid w:val="006D1E9A"/>
    <w:rsid w:val="006D46C3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3F98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327A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2025-05-20T13:42:00Z</dcterms:created>
  <dcterms:modified xsi:type="dcterms:W3CDTF">2025-05-20T13:42:00Z</dcterms:modified>
</cp:coreProperties>
</file>