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WELLINGTON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Assegura às pessoas com Transtorno do Espectro Autista (TEA) o direito de utilizar pulseira de cor lilás como forma de identificação em instituições de saúde públicas e privadas, no âmbito do município.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